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EED4" w14:textId="77777777" w:rsidR="00801B6D" w:rsidRPr="00DA7779" w:rsidRDefault="00000000" w:rsidP="00801B6D">
      <w:pPr>
        <w:spacing w:line="1040" w:lineRule="exact"/>
        <w:ind w:rightChars="-159" w:right="-334"/>
        <w:jc w:val="distribute"/>
        <w:rPr>
          <w:b/>
          <w:color w:val="FF0000"/>
          <w:sz w:val="72"/>
          <w:szCs w:val="72"/>
        </w:rPr>
      </w:pPr>
      <w:r>
        <w:rPr>
          <w:b/>
          <w:color w:val="993300"/>
          <w:sz w:val="72"/>
          <w:szCs w:val="72"/>
        </w:rPr>
        <w:pict w14:anchorId="6F53F3C3">
          <v:line id="Line 2" o:spid="_x0000_s2050" style="position:absolute;left:0;text-align:left;flip:y;z-index:251658240" from="-.75pt,48.85pt" to="433.65pt,51pt" strokecolor="red" strokeweight="2pt"/>
        </w:pict>
      </w:r>
      <w:r w:rsidR="00801B6D" w:rsidRPr="00DA7779">
        <w:rPr>
          <w:rFonts w:hint="eastAsia"/>
          <w:b/>
          <w:color w:val="FF0000"/>
          <w:sz w:val="72"/>
          <w:szCs w:val="72"/>
        </w:rPr>
        <w:t>融资租赁</w:t>
      </w:r>
      <w:r w:rsidR="00801B6D" w:rsidRPr="00DA7779">
        <w:rPr>
          <w:b/>
          <w:color w:val="FF0000"/>
          <w:sz w:val="72"/>
          <w:szCs w:val="72"/>
        </w:rPr>
        <w:t>名家讲堂</w:t>
      </w:r>
    </w:p>
    <w:p w14:paraId="04AA2A70" w14:textId="1254009D" w:rsidR="00801B6D" w:rsidRDefault="00801B6D" w:rsidP="00652B9E">
      <w:pPr>
        <w:snapToGrid w:val="0"/>
        <w:spacing w:line="420" w:lineRule="exact"/>
        <w:jc w:val="center"/>
        <w:rPr>
          <w:rFonts w:ascii="黑体" w:eastAsia="黑体" w:hAnsi="黑体" w:hint="eastAsia"/>
          <w:b/>
          <w:color w:val="000000"/>
          <w:spacing w:val="-10"/>
          <w:sz w:val="34"/>
          <w:szCs w:val="34"/>
        </w:rPr>
      </w:pPr>
      <w:r w:rsidRPr="00EC748E">
        <w:rPr>
          <w:rFonts w:ascii="黑体" w:eastAsia="黑体" w:hAnsi="黑体" w:hint="eastAsia"/>
          <w:b/>
          <w:color w:val="000000"/>
          <w:spacing w:val="-10"/>
          <w:sz w:val="34"/>
          <w:szCs w:val="34"/>
        </w:rPr>
        <w:t>关于举办“</w:t>
      </w:r>
      <w:bookmarkStart w:id="0" w:name="OLE_LINK26"/>
      <w:bookmarkStart w:id="1" w:name="OLE_LINK1"/>
      <w:r w:rsidR="00E176C9">
        <w:rPr>
          <w:rFonts w:ascii="黑体" w:eastAsia="黑体" w:hAnsi="黑体" w:hint="eastAsia"/>
          <w:b/>
          <w:color w:val="000000"/>
          <w:spacing w:val="-10"/>
          <w:sz w:val="34"/>
          <w:szCs w:val="34"/>
        </w:rPr>
        <w:t>新形势下融资租赁资产管理与不良资产处置进阶实务操作</w:t>
      </w:r>
      <w:bookmarkEnd w:id="0"/>
      <w:r w:rsidR="00E176C9">
        <w:rPr>
          <w:rFonts w:ascii="黑体" w:eastAsia="黑体" w:hAnsi="黑体" w:hint="eastAsia"/>
          <w:b/>
          <w:color w:val="000000"/>
          <w:spacing w:val="-10"/>
          <w:sz w:val="34"/>
          <w:szCs w:val="34"/>
        </w:rPr>
        <w:t>专题研讨会</w:t>
      </w:r>
      <w:bookmarkEnd w:id="1"/>
      <w:r w:rsidRPr="00EC748E">
        <w:rPr>
          <w:rFonts w:ascii="黑体" w:eastAsia="黑体" w:hAnsi="黑体" w:hint="eastAsia"/>
          <w:b/>
          <w:color w:val="000000"/>
          <w:spacing w:val="-10"/>
          <w:sz w:val="34"/>
          <w:szCs w:val="34"/>
        </w:rPr>
        <w:t>”的通知</w:t>
      </w:r>
    </w:p>
    <w:p w14:paraId="43549D2C" w14:textId="08BB3EAF" w:rsidR="00DA7779" w:rsidRPr="00DC61D5" w:rsidRDefault="00DC61D5" w:rsidP="00652B9E">
      <w:pPr>
        <w:snapToGrid w:val="0"/>
        <w:spacing w:line="420" w:lineRule="exact"/>
        <w:jc w:val="center"/>
        <w:rPr>
          <w:rFonts w:ascii="黑体" w:eastAsia="黑体" w:hAnsi="黑体" w:hint="eastAsia"/>
          <w:b/>
          <w:color w:val="FF0000"/>
          <w:spacing w:val="-10"/>
          <w:sz w:val="34"/>
          <w:szCs w:val="34"/>
        </w:rPr>
      </w:pPr>
      <w:r w:rsidRPr="00DC61D5">
        <w:rPr>
          <w:rFonts w:hint="eastAsia"/>
          <w:b/>
          <w:color w:val="FF0000"/>
          <w:spacing w:val="-20"/>
          <w:sz w:val="27"/>
          <w:szCs w:val="27"/>
        </w:rPr>
        <w:t>8</w:t>
      </w:r>
      <w:r w:rsidRPr="00DC61D5">
        <w:rPr>
          <w:rFonts w:hint="eastAsia"/>
          <w:b/>
          <w:color w:val="FF0000"/>
          <w:spacing w:val="-20"/>
          <w:sz w:val="27"/>
          <w:szCs w:val="27"/>
        </w:rPr>
        <w:t>月</w:t>
      </w:r>
      <w:r w:rsidRPr="00DC61D5">
        <w:rPr>
          <w:rFonts w:hint="eastAsia"/>
          <w:b/>
          <w:color w:val="FF0000"/>
          <w:spacing w:val="-20"/>
          <w:sz w:val="27"/>
          <w:szCs w:val="27"/>
        </w:rPr>
        <w:t>21-22</w:t>
      </w:r>
      <w:r w:rsidRPr="00DC61D5">
        <w:rPr>
          <w:rFonts w:hint="eastAsia"/>
          <w:b/>
          <w:color w:val="FF0000"/>
          <w:spacing w:val="-20"/>
          <w:sz w:val="27"/>
          <w:szCs w:val="27"/>
        </w:rPr>
        <w:t>日</w:t>
      </w:r>
      <w:r w:rsidRPr="00DC61D5">
        <w:rPr>
          <w:rFonts w:hint="eastAsia"/>
          <w:b/>
          <w:color w:val="FF0000"/>
          <w:spacing w:val="-20"/>
          <w:sz w:val="27"/>
          <w:szCs w:val="27"/>
        </w:rPr>
        <w:t xml:space="preserve">  </w:t>
      </w:r>
      <w:r w:rsidRPr="00DC61D5">
        <w:rPr>
          <w:rFonts w:hint="eastAsia"/>
          <w:b/>
          <w:color w:val="FF0000"/>
          <w:spacing w:val="-20"/>
          <w:sz w:val="27"/>
          <w:szCs w:val="27"/>
        </w:rPr>
        <w:t>上海</w:t>
      </w:r>
      <w:r w:rsidRPr="00DC61D5">
        <w:rPr>
          <w:rFonts w:hint="eastAsia"/>
          <w:b/>
          <w:color w:val="FF0000"/>
          <w:spacing w:val="-20"/>
          <w:sz w:val="27"/>
          <w:szCs w:val="27"/>
        </w:rPr>
        <w:t xml:space="preserve">  </w:t>
      </w:r>
      <w:r w:rsidRPr="00DC61D5">
        <w:rPr>
          <w:rFonts w:hint="eastAsia"/>
          <w:b/>
          <w:color w:val="FF0000"/>
          <w:spacing w:val="-20"/>
          <w:sz w:val="27"/>
          <w:szCs w:val="27"/>
        </w:rPr>
        <w:t>（线上同步直播</w:t>
      </w:r>
      <w:r w:rsidRPr="00DC61D5">
        <w:rPr>
          <w:rFonts w:hint="eastAsia"/>
          <w:b/>
          <w:color w:val="FF0000"/>
          <w:spacing w:val="-20"/>
          <w:sz w:val="27"/>
          <w:szCs w:val="27"/>
        </w:rPr>
        <w:t xml:space="preserve">   </w:t>
      </w:r>
      <w:r w:rsidRPr="00DC61D5">
        <w:rPr>
          <w:rFonts w:hint="eastAsia"/>
          <w:b/>
          <w:color w:val="FF0000"/>
          <w:spacing w:val="-20"/>
          <w:sz w:val="27"/>
          <w:szCs w:val="27"/>
        </w:rPr>
        <w:t>永久回放）</w:t>
      </w:r>
    </w:p>
    <w:p w14:paraId="0F2AC210" w14:textId="77777777" w:rsidR="00801B6D" w:rsidRPr="006217CC" w:rsidRDefault="00801B6D" w:rsidP="00801B6D">
      <w:pPr>
        <w:spacing w:line="460" w:lineRule="exact"/>
        <w:textAlignment w:val="baseline"/>
        <w:rPr>
          <w:b/>
          <w:spacing w:val="10"/>
          <w:sz w:val="27"/>
          <w:szCs w:val="27"/>
          <w:bdr w:val="single" w:sz="4" w:space="0" w:color="auto"/>
          <w:shd w:val="pct10" w:color="auto" w:fill="FFFFFF"/>
        </w:rPr>
      </w:pPr>
      <w:r>
        <w:rPr>
          <w:rFonts w:hint="eastAsia"/>
          <w:b/>
          <w:spacing w:val="10"/>
          <w:sz w:val="27"/>
          <w:szCs w:val="27"/>
        </w:rPr>
        <w:t>融资租赁业各位同仁</w:t>
      </w:r>
      <w:r>
        <w:rPr>
          <w:b/>
          <w:spacing w:val="10"/>
          <w:sz w:val="27"/>
          <w:szCs w:val="27"/>
        </w:rPr>
        <w:t>：</w:t>
      </w:r>
    </w:p>
    <w:p w14:paraId="76639C34" w14:textId="77777777" w:rsidR="00E176C9" w:rsidRDefault="00E176C9" w:rsidP="00E176C9">
      <w:pPr>
        <w:spacing w:line="280" w:lineRule="exact"/>
        <w:ind w:firstLineChars="250" w:firstLine="675"/>
        <w:rPr>
          <w:sz w:val="27"/>
          <w:szCs w:val="27"/>
        </w:rPr>
      </w:pPr>
      <w:r w:rsidRPr="00E176C9">
        <w:rPr>
          <w:rFonts w:hint="eastAsia"/>
          <w:sz w:val="27"/>
          <w:szCs w:val="27"/>
        </w:rPr>
        <w:t>在当前经济形势复杂多变、监管政策持续收紧的大环境下，融资租赁行业正经历着深刻的变革、挑战与转型，融资租赁公司在资产管理和不良资产处置方面面临着前所未有的挑战。</w:t>
      </w:r>
    </w:p>
    <w:p w14:paraId="666C602A" w14:textId="77777777" w:rsidR="00E176C9" w:rsidRPr="00E176C9" w:rsidRDefault="00E176C9" w:rsidP="00E176C9">
      <w:pPr>
        <w:spacing w:line="280" w:lineRule="exact"/>
        <w:ind w:firstLineChars="250" w:firstLine="675"/>
        <w:rPr>
          <w:sz w:val="27"/>
          <w:szCs w:val="27"/>
        </w:rPr>
      </w:pPr>
      <w:r w:rsidRPr="00E176C9">
        <w:rPr>
          <w:rFonts w:hint="eastAsia"/>
          <w:sz w:val="27"/>
          <w:szCs w:val="27"/>
        </w:rPr>
        <w:t>一方面，随着行业收缩和业务结构调整，如何优化现有资产结构，提升资产质量，实现资产的保值增值，成为融资租赁公司亟待解决的问题；另一方面，不良资产规模的潜在增长以及处置难度的加大，对融资租赁公司的风险防控和不良资产处置能力提出了更高的要求。传统的资产管理模式和不良资产处置手段已难以适应新形势下的行业发展需求，融资租赁公司亟需掌握新的理念、方法和技术，以应对复杂多变的市场环境和日益严格的监管要求。</w:t>
      </w:r>
    </w:p>
    <w:p w14:paraId="66B20D0A" w14:textId="77777777" w:rsidR="00E176C9" w:rsidRDefault="00E176C9" w:rsidP="00E176C9">
      <w:pPr>
        <w:spacing w:line="280" w:lineRule="exact"/>
        <w:ind w:firstLineChars="200" w:firstLine="540"/>
        <w:rPr>
          <w:sz w:val="27"/>
          <w:szCs w:val="27"/>
        </w:rPr>
      </w:pPr>
      <w:r w:rsidRPr="00E176C9">
        <w:rPr>
          <w:rFonts w:hint="eastAsia"/>
          <w:sz w:val="27"/>
          <w:szCs w:val="27"/>
        </w:rPr>
        <w:t>为帮助融资租赁从业人员深入理解新形势下融资租赁资产管理与不良资产处置的核心要点，提升相关业务能力和风险防控水平，我们特举办</w:t>
      </w:r>
      <w:r>
        <w:rPr>
          <w:rFonts w:hint="eastAsia"/>
          <w:sz w:val="27"/>
          <w:szCs w:val="27"/>
        </w:rPr>
        <w:t>本次专题会议</w:t>
      </w:r>
      <w:r w:rsidRPr="00E176C9">
        <w:rPr>
          <w:rFonts w:hint="eastAsia"/>
          <w:sz w:val="27"/>
          <w:szCs w:val="27"/>
        </w:rPr>
        <w:t>。</w:t>
      </w:r>
    </w:p>
    <w:p w14:paraId="57AB140B" w14:textId="77777777" w:rsidR="00801B6D" w:rsidRPr="00E51741" w:rsidRDefault="00E176C9" w:rsidP="00E176C9">
      <w:pPr>
        <w:spacing w:line="280" w:lineRule="exact"/>
        <w:ind w:firstLineChars="200" w:firstLine="540"/>
        <w:rPr>
          <w:spacing w:val="-14"/>
          <w:sz w:val="27"/>
          <w:szCs w:val="27"/>
        </w:rPr>
      </w:pPr>
      <w:r w:rsidRPr="00E176C9">
        <w:rPr>
          <w:rFonts w:hint="eastAsia"/>
          <w:sz w:val="27"/>
          <w:szCs w:val="27"/>
        </w:rPr>
        <w:t>本次会议将汇聚行业内资深专家，通过深入剖析政策法规、分享实际案例、传授实操经验等方式，为学员提供全面、系统且具有针对性的培训课程，助力学员在融资租赁资产管理与不良资产处置</w:t>
      </w:r>
      <w:r>
        <w:rPr>
          <w:rFonts w:hint="eastAsia"/>
          <w:sz w:val="27"/>
          <w:szCs w:val="27"/>
        </w:rPr>
        <w:t>领域实现专业能力的进阶，为融资租赁公司和行业的健康发展贡献力量，</w:t>
      </w:r>
      <w:r w:rsidR="00801B6D" w:rsidRPr="00EC748E">
        <w:rPr>
          <w:rFonts w:hint="eastAsia"/>
          <w:sz w:val="27"/>
          <w:szCs w:val="27"/>
        </w:rPr>
        <w:t>欢迎各企业积极报名参加</w:t>
      </w:r>
      <w:r w:rsidR="00801B6D" w:rsidRPr="00E51741">
        <w:rPr>
          <w:rFonts w:hint="eastAsia"/>
          <w:spacing w:val="-14"/>
          <w:sz w:val="27"/>
          <w:szCs w:val="27"/>
        </w:rPr>
        <w:t>。</w:t>
      </w:r>
    </w:p>
    <w:p w14:paraId="592CDAE9" w14:textId="77777777" w:rsidR="00801B6D" w:rsidRPr="007F490F" w:rsidRDefault="00801B6D" w:rsidP="00801B6D">
      <w:pPr>
        <w:spacing w:line="300" w:lineRule="exact"/>
        <w:textAlignment w:val="baseline"/>
        <w:rPr>
          <w:b/>
          <w:kern w:val="0"/>
          <w:sz w:val="30"/>
          <w:szCs w:val="30"/>
          <w:lang w:val="zh-CN"/>
        </w:rPr>
      </w:pPr>
      <w:r w:rsidRPr="007F490F">
        <w:rPr>
          <w:b/>
          <w:kern w:val="0"/>
          <w:sz w:val="30"/>
          <w:szCs w:val="30"/>
          <w:lang w:val="zh-CN"/>
        </w:rPr>
        <w:t>一、</w:t>
      </w:r>
      <w:r>
        <w:rPr>
          <w:b/>
          <w:kern w:val="0"/>
          <w:sz w:val="30"/>
          <w:szCs w:val="30"/>
          <w:lang w:val="zh-CN"/>
        </w:rPr>
        <w:t>线上线</w:t>
      </w:r>
      <w:proofErr w:type="gramStart"/>
      <w:r>
        <w:rPr>
          <w:b/>
          <w:kern w:val="0"/>
          <w:sz w:val="30"/>
          <w:szCs w:val="30"/>
          <w:lang w:val="zh-CN"/>
        </w:rPr>
        <w:t>下</w:t>
      </w:r>
      <w:r w:rsidR="00E176C9">
        <w:rPr>
          <w:rFonts w:hint="eastAsia"/>
          <w:b/>
          <w:kern w:val="0"/>
          <w:sz w:val="30"/>
          <w:szCs w:val="30"/>
          <w:lang w:val="zh-CN"/>
        </w:rPr>
        <w:t>会议</w:t>
      </w:r>
      <w:proofErr w:type="gramEnd"/>
      <w:r w:rsidRPr="007F490F">
        <w:rPr>
          <w:b/>
          <w:kern w:val="0"/>
          <w:sz w:val="30"/>
          <w:szCs w:val="30"/>
          <w:lang w:val="zh-CN"/>
        </w:rPr>
        <w:t>时间</w:t>
      </w:r>
      <w:r>
        <w:rPr>
          <w:b/>
          <w:kern w:val="0"/>
          <w:sz w:val="30"/>
          <w:szCs w:val="30"/>
          <w:lang w:val="zh-CN"/>
        </w:rPr>
        <w:t>及地点</w:t>
      </w:r>
      <w:r w:rsidRPr="007F490F">
        <w:rPr>
          <w:b/>
          <w:kern w:val="0"/>
          <w:sz w:val="30"/>
          <w:szCs w:val="30"/>
          <w:lang w:val="zh-CN"/>
        </w:rPr>
        <w:t>：</w:t>
      </w:r>
    </w:p>
    <w:p w14:paraId="28D71295" w14:textId="77777777" w:rsidR="00801B6D" w:rsidRPr="00195699" w:rsidRDefault="00801B6D" w:rsidP="00801B6D">
      <w:pPr>
        <w:spacing w:line="300" w:lineRule="exact"/>
        <w:textAlignment w:val="baseline"/>
        <w:rPr>
          <w:b/>
          <w:sz w:val="27"/>
          <w:szCs w:val="27"/>
        </w:rPr>
      </w:pPr>
      <w:r w:rsidRPr="00195699">
        <w:rPr>
          <w:rFonts w:hint="eastAsia"/>
          <w:b/>
          <w:sz w:val="27"/>
          <w:szCs w:val="27"/>
        </w:rPr>
        <w:t>报到时间：</w:t>
      </w:r>
      <w:r w:rsidRPr="00195699">
        <w:rPr>
          <w:rFonts w:hint="eastAsia"/>
          <w:bCs/>
          <w:sz w:val="27"/>
          <w:szCs w:val="27"/>
        </w:rPr>
        <w:t>202</w:t>
      </w:r>
      <w:r w:rsidR="0003665B">
        <w:rPr>
          <w:rFonts w:hint="eastAsia"/>
          <w:bCs/>
          <w:sz w:val="27"/>
          <w:szCs w:val="27"/>
        </w:rPr>
        <w:t>5</w:t>
      </w:r>
      <w:r w:rsidRPr="00195699">
        <w:rPr>
          <w:rFonts w:hint="eastAsia"/>
          <w:bCs/>
          <w:sz w:val="27"/>
          <w:szCs w:val="27"/>
        </w:rPr>
        <w:t>年</w:t>
      </w:r>
      <w:r w:rsidR="00E176C9">
        <w:rPr>
          <w:rFonts w:hint="eastAsia"/>
          <w:bCs/>
          <w:sz w:val="27"/>
          <w:szCs w:val="27"/>
        </w:rPr>
        <w:t>8</w:t>
      </w:r>
      <w:r w:rsidRPr="00195699">
        <w:rPr>
          <w:rFonts w:hint="eastAsia"/>
          <w:bCs/>
          <w:sz w:val="27"/>
          <w:szCs w:val="27"/>
        </w:rPr>
        <w:t>月</w:t>
      </w:r>
      <w:r w:rsidR="00E176C9">
        <w:rPr>
          <w:rFonts w:hint="eastAsia"/>
          <w:bCs/>
          <w:sz w:val="27"/>
          <w:szCs w:val="27"/>
        </w:rPr>
        <w:t>20</w:t>
      </w:r>
      <w:r w:rsidRPr="00195699">
        <w:rPr>
          <w:rFonts w:hint="eastAsia"/>
          <w:bCs/>
          <w:sz w:val="27"/>
          <w:szCs w:val="27"/>
        </w:rPr>
        <w:t>日（周</w:t>
      </w:r>
      <w:r w:rsidR="00E176C9">
        <w:rPr>
          <w:rFonts w:hint="eastAsia"/>
          <w:bCs/>
          <w:sz w:val="27"/>
          <w:szCs w:val="27"/>
        </w:rPr>
        <w:t>三</w:t>
      </w:r>
      <w:r w:rsidRPr="00195699">
        <w:rPr>
          <w:rFonts w:hint="eastAsia"/>
          <w:bCs/>
          <w:sz w:val="27"/>
          <w:szCs w:val="27"/>
        </w:rPr>
        <w:t>）全天</w:t>
      </w:r>
    </w:p>
    <w:p w14:paraId="5DF0B438" w14:textId="77777777" w:rsidR="00801B6D" w:rsidRPr="00195699" w:rsidRDefault="00801B6D" w:rsidP="00801B6D">
      <w:pPr>
        <w:spacing w:line="300" w:lineRule="exact"/>
        <w:textAlignment w:val="baseline"/>
        <w:rPr>
          <w:b/>
          <w:sz w:val="27"/>
          <w:szCs w:val="27"/>
        </w:rPr>
      </w:pPr>
      <w:r w:rsidRPr="00195699">
        <w:rPr>
          <w:rFonts w:hint="eastAsia"/>
          <w:b/>
          <w:sz w:val="27"/>
          <w:szCs w:val="27"/>
        </w:rPr>
        <w:t>培训时间：</w:t>
      </w:r>
      <w:bookmarkStart w:id="2" w:name="OLE_LINK24"/>
      <w:bookmarkStart w:id="3" w:name="OLE_LINK25"/>
      <w:r w:rsidRPr="00242C59">
        <w:rPr>
          <w:rFonts w:hint="eastAsia"/>
          <w:bCs/>
          <w:spacing w:val="-20"/>
          <w:sz w:val="27"/>
          <w:szCs w:val="27"/>
        </w:rPr>
        <w:t>202</w:t>
      </w:r>
      <w:r w:rsidR="0003665B">
        <w:rPr>
          <w:rFonts w:hint="eastAsia"/>
          <w:bCs/>
          <w:spacing w:val="-20"/>
          <w:sz w:val="27"/>
          <w:szCs w:val="27"/>
        </w:rPr>
        <w:t>5</w:t>
      </w:r>
      <w:r w:rsidRPr="00242C59">
        <w:rPr>
          <w:rFonts w:hint="eastAsia"/>
          <w:bCs/>
          <w:spacing w:val="-20"/>
          <w:sz w:val="27"/>
          <w:szCs w:val="27"/>
        </w:rPr>
        <w:t>年</w:t>
      </w:r>
      <w:r w:rsidR="00E176C9">
        <w:rPr>
          <w:rFonts w:hint="eastAsia"/>
          <w:bCs/>
          <w:spacing w:val="-20"/>
          <w:sz w:val="27"/>
          <w:szCs w:val="27"/>
        </w:rPr>
        <w:t>8</w:t>
      </w:r>
      <w:r w:rsidRPr="00242C59">
        <w:rPr>
          <w:rFonts w:hint="eastAsia"/>
          <w:bCs/>
          <w:spacing w:val="-20"/>
          <w:sz w:val="27"/>
          <w:szCs w:val="27"/>
        </w:rPr>
        <w:t>月</w:t>
      </w:r>
      <w:r>
        <w:rPr>
          <w:rFonts w:hint="eastAsia"/>
          <w:bCs/>
          <w:spacing w:val="-20"/>
          <w:sz w:val="27"/>
          <w:szCs w:val="27"/>
        </w:rPr>
        <w:t>2</w:t>
      </w:r>
      <w:r w:rsidR="00E176C9">
        <w:rPr>
          <w:rFonts w:hint="eastAsia"/>
          <w:bCs/>
          <w:spacing w:val="-20"/>
          <w:sz w:val="27"/>
          <w:szCs w:val="27"/>
        </w:rPr>
        <w:t>1</w:t>
      </w:r>
      <w:r>
        <w:rPr>
          <w:rFonts w:hint="eastAsia"/>
          <w:bCs/>
          <w:spacing w:val="-20"/>
          <w:sz w:val="27"/>
          <w:szCs w:val="27"/>
        </w:rPr>
        <w:t>-2</w:t>
      </w:r>
      <w:r w:rsidR="00E176C9">
        <w:rPr>
          <w:rFonts w:hint="eastAsia"/>
          <w:bCs/>
          <w:spacing w:val="-20"/>
          <w:sz w:val="27"/>
          <w:szCs w:val="27"/>
        </w:rPr>
        <w:t>2</w:t>
      </w:r>
      <w:r w:rsidRPr="00242C59">
        <w:rPr>
          <w:rFonts w:hint="eastAsia"/>
          <w:bCs/>
          <w:spacing w:val="-20"/>
          <w:sz w:val="27"/>
          <w:szCs w:val="27"/>
        </w:rPr>
        <w:t>日</w:t>
      </w:r>
      <w:bookmarkEnd w:id="2"/>
      <w:bookmarkEnd w:id="3"/>
      <w:r w:rsidRPr="00242C59">
        <w:rPr>
          <w:rFonts w:hint="eastAsia"/>
          <w:bCs/>
          <w:spacing w:val="-20"/>
          <w:sz w:val="27"/>
          <w:szCs w:val="27"/>
        </w:rPr>
        <w:t>（共</w:t>
      </w:r>
      <w:r w:rsidRPr="00242C59">
        <w:rPr>
          <w:rFonts w:hint="eastAsia"/>
          <w:bCs/>
          <w:spacing w:val="-20"/>
          <w:sz w:val="27"/>
          <w:szCs w:val="27"/>
        </w:rPr>
        <w:t>2</w:t>
      </w:r>
      <w:r w:rsidRPr="00242C59">
        <w:rPr>
          <w:rFonts w:hint="eastAsia"/>
          <w:bCs/>
          <w:spacing w:val="-20"/>
          <w:sz w:val="27"/>
          <w:szCs w:val="27"/>
        </w:rPr>
        <w:t>天</w:t>
      </w:r>
      <w:r w:rsidRPr="00242C59">
        <w:rPr>
          <w:rFonts w:hint="eastAsia"/>
          <w:bCs/>
          <w:spacing w:val="-20"/>
          <w:sz w:val="27"/>
          <w:szCs w:val="27"/>
        </w:rPr>
        <w:t>12</w:t>
      </w:r>
      <w:r w:rsidRPr="00242C59">
        <w:rPr>
          <w:rFonts w:hint="eastAsia"/>
          <w:bCs/>
          <w:spacing w:val="-20"/>
          <w:sz w:val="27"/>
          <w:szCs w:val="27"/>
        </w:rPr>
        <w:t>小时</w:t>
      </w:r>
      <w:r w:rsidRPr="00242C59">
        <w:rPr>
          <w:rFonts w:hint="eastAsia"/>
          <w:bCs/>
          <w:spacing w:val="-20"/>
          <w:sz w:val="27"/>
          <w:szCs w:val="27"/>
        </w:rPr>
        <w:t xml:space="preserve"> </w:t>
      </w:r>
      <w:bookmarkStart w:id="4" w:name="OLE_LINK22"/>
      <w:bookmarkStart w:id="5" w:name="OLE_LINK23"/>
      <w:r w:rsidR="00652B9E">
        <w:rPr>
          <w:rFonts w:hint="eastAsia"/>
          <w:bCs/>
          <w:spacing w:val="-20"/>
          <w:sz w:val="27"/>
          <w:szCs w:val="27"/>
        </w:rPr>
        <w:t xml:space="preserve"> </w:t>
      </w:r>
      <w:r w:rsidRPr="00242C59">
        <w:rPr>
          <w:rFonts w:hint="eastAsia"/>
          <w:bCs/>
          <w:spacing w:val="-20"/>
          <w:sz w:val="27"/>
          <w:szCs w:val="27"/>
        </w:rPr>
        <w:t>线上同步直播</w:t>
      </w:r>
      <w:r w:rsidRPr="00242C59">
        <w:rPr>
          <w:rFonts w:hint="eastAsia"/>
          <w:bCs/>
          <w:spacing w:val="-20"/>
          <w:sz w:val="27"/>
          <w:szCs w:val="27"/>
        </w:rPr>
        <w:t xml:space="preserve"> </w:t>
      </w:r>
      <w:r w:rsidRPr="00242C59">
        <w:rPr>
          <w:rFonts w:hint="eastAsia"/>
          <w:bCs/>
          <w:spacing w:val="-20"/>
          <w:sz w:val="27"/>
          <w:szCs w:val="27"/>
        </w:rPr>
        <w:t>可永久回放</w:t>
      </w:r>
      <w:bookmarkEnd w:id="4"/>
      <w:bookmarkEnd w:id="5"/>
      <w:r w:rsidRPr="00242C59">
        <w:rPr>
          <w:rFonts w:hint="eastAsia"/>
          <w:bCs/>
          <w:spacing w:val="-20"/>
          <w:sz w:val="27"/>
          <w:szCs w:val="27"/>
        </w:rPr>
        <w:t>）</w:t>
      </w:r>
    </w:p>
    <w:p w14:paraId="763EBD3B" w14:textId="77777777" w:rsidR="00801B6D" w:rsidRPr="00195699" w:rsidRDefault="00801B6D" w:rsidP="00801B6D">
      <w:pPr>
        <w:spacing w:line="300" w:lineRule="exact"/>
        <w:textAlignment w:val="baseline"/>
        <w:rPr>
          <w:bCs/>
          <w:sz w:val="27"/>
          <w:szCs w:val="27"/>
        </w:rPr>
      </w:pPr>
      <w:r w:rsidRPr="00195699">
        <w:rPr>
          <w:rFonts w:hint="eastAsia"/>
          <w:b/>
          <w:sz w:val="27"/>
          <w:szCs w:val="27"/>
        </w:rPr>
        <w:t>培训地点：</w:t>
      </w:r>
      <w:r w:rsidR="00CF6E16">
        <w:rPr>
          <w:rFonts w:hint="eastAsia"/>
          <w:bCs/>
          <w:sz w:val="27"/>
          <w:szCs w:val="27"/>
        </w:rPr>
        <w:t>上海</w:t>
      </w:r>
      <w:r w:rsidRPr="00DB16F4">
        <w:rPr>
          <w:rFonts w:hint="eastAsia"/>
          <w:bCs/>
          <w:sz w:val="27"/>
          <w:szCs w:val="27"/>
        </w:rPr>
        <w:t>—</w:t>
      </w:r>
      <w:r w:rsidR="0003665B">
        <w:rPr>
          <w:rFonts w:hint="eastAsia"/>
          <w:bCs/>
          <w:sz w:val="27"/>
          <w:szCs w:val="27"/>
        </w:rPr>
        <w:t>具体地点报名后通知</w:t>
      </w:r>
    </w:p>
    <w:p w14:paraId="5FEE680F" w14:textId="77777777" w:rsidR="00801B6D" w:rsidRPr="007F490F" w:rsidRDefault="00801B6D" w:rsidP="00801B6D">
      <w:pPr>
        <w:spacing w:line="300" w:lineRule="exact"/>
        <w:textAlignment w:val="baseline"/>
        <w:rPr>
          <w:b/>
          <w:kern w:val="0"/>
          <w:sz w:val="30"/>
          <w:szCs w:val="30"/>
          <w:lang w:val="zh-CN"/>
        </w:rPr>
      </w:pPr>
      <w:r w:rsidRPr="007F490F">
        <w:rPr>
          <w:rFonts w:hint="eastAsia"/>
          <w:b/>
          <w:kern w:val="0"/>
          <w:sz w:val="30"/>
          <w:szCs w:val="30"/>
          <w:lang w:val="zh-CN"/>
        </w:rPr>
        <w:t>二、</w:t>
      </w:r>
      <w:r>
        <w:rPr>
          <w:rFonts w:hint="eastAsia"/>
          <w:b/>
          <w:kern w:val="0"/>
          <w:sz w:val="30"/>
          <w:szCs w:val="30"/>
          <w:lang w:val="zh-CN"/>
        </w:rPr>
        <w:t>参会</w:t>
      </w:r>
      <w:r w:rsidRPr="007F490F">
        <w:rPr>
          <w:rFonts w:hint="eastAsia"/>
          <w:b/>
          <w:kern w:val="0"/>
          <w:sz w:val="30"/>
          <w:szCs w:val="30"/>
          <w:lang w:val="zh-CN"/>
        </w:rPr>
        <w:t>对象</w:t>
      </w:r>
    </w:p>
    <w:p w14:paraId="581AE961" w14:textId="77777777" w:rsidR="00801B6D" w:rsidRPr="00F277D2" w:rsidRDefault="00801B6D" w:rsidP="00801B6D">
      <w:pPr>
        <w:widowControl/>
        <w:spacing w:line="320" w:lineRule="exact"/>
        <w:ind w:rightChars="-149" w:right="-313"/>
        <w:jc w:val="left"/>
        <w:rPr>
          <w:spacing w:val="-20"/>
          <w:kern w:val="0"/>
          <w:sz w:val="27"/>
          <w:szCs w:val="27"/>
          <w:lang w:val="zh-CN"/>
        </w:rPr>
      </w:pPr>
      <w:r w:rsidRPr="00F277D2">
        <w:rPr>
          <w:rFonts w:hint="eastAsia"/>
          <w:spacing w:val="-20"/>
          <w:kern w:val="0"/>
          <w:sz w:val="27"/>
          <w:szCs w:val="27"/>
          <w:lang w:val="zh-CN"/>
        </w:rPr>
        <w:t>金融租赁公司、融资租赁公司、融资（金融）租赁公司筹备组等。</w:t>
      </w:r>
    </w:p>
    <w:p w14:paraId="1B781797" w14:textId="77777777" w:rsidR="00801B6D" w:rsidRDefault="00801B6D" w:rsidP="00801B6D">
      <w:pPr>
        <w:spacing w:line="300" w:lineRule="exact"/>
        <w:textAlignment w:val="baseline"/>
        <w:rPr>
          <w:b/>
          <w:kern w:val="0"/>
          <w:sz w:val="30"/>
          <w:szCs w:val="30"/>
          <w:lang w:val="zh-CN"/>
        </w:rPr>
      </w:pPr>
      <w:r w:rsidRPr="007F490F">
        <w:rPr>
          <w:rFonts w:hint="eastAsia"/>
          <w:b/>
          <w:kern w:val="0"/>
          <w:sz w:val="30"/>
          <w:szCs w:val="30"/>
          <w:lang w:val="zh-CN"/>
        </w:rPr>
        <w:t>三、</w:t>
      </w:r>
      <w:r w:rsidR="00E176C9">
        <w:rPr>
          <w:rFonts w:hint="eastAsia"/>
          <w:b/>
          <w:kern w:val="0"/>
          <w:sz w:val="30"/>
          <w:szCs w:val="30"/>
          <w:lang w:val="zh-CN"/>
        </w:rPr>
        <w:t>会议</w:t>
      </w:r>
      <w:r w:rsidRPr="007F490F">
        <w:rPr>
          <w:b/>
          <w:kern w:val="0"/>
          <w:sz w:val="30"/>
          <w:szCs w:val="30"/>
          <w:lang w:val="zh-CN"/>
        </w:rPr>
        <w:t>内容</w:t>
      </w:r>
      <w:r w:rsidRPr="007F490F">
        <w:rPr>
          <w:b/>
          <w:kern w:val="0"/>
          <w:sz w:val="30"/>
          <w:szCs w:val="30"/>
          <w:lang w:val="zh-CN"/>
        </w:rPr>
        <w:t xml:space="preserve"> </w:t>
      </w:r>
    </w:p>
    <w:p w14:paraId="692DBE2A" w14:textId="77777777" w:rsidR="00801B6D" w:rsidRPr="00B773CA" w:rsidRDefault="00801B6D" w:rsidP="00801B6D">
      <w:pPr>
        <w:spacing w:line="360" w:lineRule="exact"/>
        <w:textAlignment w:val="baseline"/>
        <w:rPr>
          <w:b/>
          <w:kern w:val="0"/>
          <w:sz w:val="27"/>
          <w:szCs w:val="27"/>
          <w:lang w:val="zh-CN"/>
        </w:rPr>
      </w:pPr>
      <w:r>
        <w:rPr>
          <w:rFonts w:hint="eastAsia"/>
          <w:b/>
          <w:kern w:val="0"/>
          <w:sz w:val="27"/>
          <w:szCs w:val="27"/>
          <w:lang w:val="zh-CN"/>
        </w:rPr>
        <w:t>（</w:t>
      </w:r>
      <w:r w:rsidRPr="00914968">
        <w:rPr>
          <w:rFonts w:hint="eastAsia"/>
          <w:b/>
          <w:kern w:val="0"/>
          <w:sz w:val="27"/>
          <w:szCs w:val="27"/>
          <w:lang w:val="zh-CN"/>
        </w:rPr>
        <w:t>Ⅰ</w:t>
      </w:r>
      <w:r>
        <w:rPr>
          <w:rFonts w:hint="eastAsia"/>
          <w:b/>
          <w:kern w:val="0"/>
          <w:sz w:val="27"/>
          <w:szCs w:val="27"/>
          <w:lang w:val="zh-CN"/>
        </w:rPr>
        <w:t>）</w:t>
      </w:r>
      <w:r w:rsidR="00E176C9" w:rsidRPr="00E176C9">
        <w:rPr>
          <w:rFonts w:hint="eastAsia"/>
          <w:b/>
          <w:kern w:val="0"/>
          <w:sz w:val="27"/>
          <w:szCs w:val="27"/>
          <w:lang w:val="zh-CN"/>
        </w:rPr>
        <w:t>新形势下融资租赁资产管理实务操作与案例解析</w:t>
      </w:r>
    </w:p>
    <w:p w14:paraId="1AE547F2" w14:textId="77777777" w:rsidR="00737A76" w:rsidRPr="00737A76" w:rsidRDefault="00737A76" w:rsidP="00737A76">
      <w:pPr>
        <w:spacing w:line="300" w:lineRule="exact"/>
        <w:textAlignment w:val="baseline"/>
        <w:rPr>
          <w:b/>
          <w:kern w:val="0"/>
          <w:sz w:val="27"/>
          <w:szCs w:val="27"/>
          <w:lang w:val="zh-CN"/>
        </w:rPr>
      </w:pPr>
      <w:r w:rsidRPr="00737A76">
        <w:rPr>
          <w:rFonts w:hint="eastAsia"/>
          <w:b/>
          <w:kern w:val="0"/>
          <w:sz w:val="27"/>
          <w:szCs w:val="27"/>
          <w:lang w:val="zh-CN"/>
        </w:rPr>
        <w:t>第一部分：新形势下</w:t>
      </w:r>
      <w:r>
        <w:rPr>
          <w:rFonts w:hint="eastAsia"/>
          <w:b/>
          <w:kern w:val="0"/>
          <w:sz w:val="27"/>
          <w:szCs w:val="27"/>
          <w:lang w:val="zh-CN"/>
        </w:rPr>
        <w:t>融资租赁</w:t>
      </w:r>
      <w:r w:rsidRPr="00737A76">
        <w:rPr>
          <w:rFonts w:hint="eastAsia"/>
          <w:b/>
          <w:kern w:val="0"/>
          <w:sz w:val="27"/>
          <w:szCs w:val="27"/>
          <w:lang w:val="zh-CN"/>
        </w:rPr>
        <w:t>资产管理</w:t>
      </w:r>
      <w:r>
        <w:rPr>
          <w:rFonts w:hint="eastAsia"/>
          <w:b/>
          <w:kern w:val="0"/>
          <w:sz w:val="27"/>
          <w:szCs w:val="27"/>
          <w:lang w:val="zh-CN"/>
        </w:rPr>
        <w:t>的</w:t>
      </w:r>
      <w:r w:rsidRPr="00737A76">
        <w:rPr>
          <w:rFonts w:hint="eastAsia"/>
          <w:b/>
          <w:kern w:val="0"/>
          <w:sz w:val="27"/>
          <w:szCs w:val="27"/>
          <w:lang w:val="zh-CN"/>
        </w:rPr>
        <w:t>挑战与重要性</w:t>
      </w:r>
    </w:p>
    <w:p w14:paraId="6905DDF6" w14:textId="7C2C5878"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w:t>
      </w:r>
      <w:r w:rsidRPr="00737A76">
        <w:rPr>
          <w:rFonts w:hint="eastAsia"/>
          <w:b/>
          <w:kern w:val="0"/>
          <w:sz w:val="27"/>
          <w:szCs w:val="27"/>
          <w:lang w:val="zh-CN"/>
        </w:rPr>
        <w:t>一</w:t>
      </w:r>
      <w:r>
        <w:rPr>
          <w:rFonts w:hint="eastAsia"/>
          <w:b/>
          <w:kern w:val="0"/>
          <w:sz w:val="27"/>
          <w:szCs w:val="27"/>
          <w:lang w:val="zh-CN"/>
        </w:rPr>
        <w:t>）</w:t>
      </w:r>
      <w:r w:rsidR="00737A76" w:rsidRPr="00737A76">
        <w:rPr>
          <w:rFonts w:hint="eastAsia"/>
          <w:b/>
          <w:kern w:val="0"/>
          <w:sz w:val="27"/>
          <w:szCs w:val="27"/>
          <w:lang w:val="zh-CN"/>
        </w:rPr>
        <w:t>、新形势下融资租赁资产管理面临的挑战</w:t>
      </w:r>
    </w:p>
    <w:p w14:paraId="2F0B4A05" w14:textId="77777777" w:rsidR="00DA7779"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、产业政策与监管的挑战</w:t>
      </w:r>
    </w:p>
    <w:p w14:paraId="6CDEC9A3" w14:textId="77777777" w:rsidR="00DA7779"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、市场竞争的挑战</w:t>
      </w:r>
    </w:p>
    <w:p w14:paraId="21211869" w14:textId="5F236B78" w:rsidR="003E5FB3"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、资产质量的挑战</w:t>
      </w:r>
    </w:p>
    <w:p w14:paraId="6D8E3A28" w14:textId="77777777" w:rsidR="00DA7779" w:rsidRDefault="00737A76" w:rsidP="00737A76">
      <w:pPr>
        <w:spacing w:line="300" w:lineRule="exact"/>
        <w:textAlignment w:val="baseline"/>
        <w:rPr>
          <w:kern w:val="0"/>
          <w:sz w:val="27"/>
          <w:szCs w:val="27"/>
          <w:lang w:val="zh-CN"/>
        </w:rPr>
      </w:pPr>
      <w:r w:rsidRPr="00737A76">
        <w:rPr>
          <w:rFonts w:hint="eastAsia"/>
          <w:kern w:val="0"/>
          <w:sz w:val="27"/>
          <w:szCs w:val="27"/>
          <w:lang w:val="zh-CN"/>
        </w:rPr>
        <w:t>4</w:t>
      </w:r>
      <w:r w:rsidRPr="00737A76">
        <w:rPr>
          <w:rFonts w:hint="eastAsia"/>
          <w:kern w:val="0"/>
          <w:sz w:val="27"/>
          <w:szCs w:val="27"/>
          <w:lang w:val="zh-CN"/>
        </w:rPr>
        <w:t>、租后管理的挑战</w:t>
      </w:r>
      <w:r w:rsidR="003E5FB3">
        <w:rPr>
          <w:rFonts w:hint="eastAsia"/>
          <w:kern w:val="0"/>
          <w:sz w:val="27"/>
          <w:szCs w:val="27"/>
          <w:lang w:val="zh-CN"/>
        </w:rPr>
        <w:t xml:space="preserve"> </w:t>
      </w:r>
      <w:r w:rsidR="0081288D">
        <w:rPr>
          <w:rFonts w:hint="eastAsia"/>
          <w:kern w:val="0"/>
          <w:sz w:val="27"/>
          <w:szCs w:val="27"/>
          <w:lang w:val="zh-CN"/>
        </w:rPr>
        <w:t xml:space="preserve">     </w:t>
      </w:r>
    </w:p>
    <w:p w14:paraId="0DB23928" w14:textId="39EA5366" w:rsidR="00737A76" w:rsidRPr="003E5FB3" w:rsidRDefault="00737A76" w:rsidP="00737A76">
      <w:pPr>
        <w:spacing w:line="300" w:lineRule="exact"/>
        <w:textAlignment w:val="baseline"/>
        <w:rPr>
          <w:kern w:val="0"/>
          <w:sz w:val="27"/>
          <w:szCs w:val="27"/>
          <w:lang w:val="zh-CN"/>
        </w:rPr>
      </w:pPr>
      <w:r w:rsidRPr="00737A76">
        <w:rPr>
          <w:rFonts w:hint="eastAsia"/>
          <w:kern w:val="0"/>
          <w:sz w:val="27"/>
          <w:szCs w:val="27"/>
          <w:lang w:val="zh-CN"/>
        </w:rPr>
        <w:t>5</w:t>
      </w:r>
      <w:r w:rsidR="003E5FB3">
        <w:rPr>
          <w:rFonts w:hint="eastAsia"/>
          <w:kern w:val="0"/>
          <w:sz w:val="27"/>
          <w:szCs w:val="27"/>
          <w:lang w:val="zh-CN"/>
        </w:rPr>
        <w:t>、业务转型的挑战</w:t>
      </w:r>
    </w:p>
    <w:p w14:paraId="0947722D" w14:textId="4C1D265B"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w:t>
      </w:r>
      <w:r w:rsidRPr="00737A76">
        <w:rPr>
          <w:rFonts w:hint="eastAsia"/>
          <w:b/>
          <w:kern w:val="0"/>
          <w:sz w:val="27"/>
          <w:szCs w:val="27"/>
          <w:lang w:val="zh-CN"/>
        </w:rPr>
        <w:t>二</w:t>
      </w:r>
      <w:r>
        <w:rPr>
          <w:rFonts w:hint="eastAsia"/>
          <w:b/>
          <w:kern w:val="0"/>
          <w:sz w:val="27"/>
          <w:szCs w:val="27"/>
          <w:lang w:val="zh-CN"/>
        </w:rPr>
        <w:t>）</w:t>
      </w:r>
      <w:r w:rsidR="00737A76" w:rsidRPr="00737A76">
        <w:rPr>
          <w:rFonts w:hint="eastAsia"/>
          <w:b/>
          <w:kern w:val="0"/>
          <w:sz w:val="27"/>
          <w:szCs w:val="27"/>
          <w:lang w:val="zh-CN"/>
        </w:rPr>
        <w:t>、融资租赁资产管理，</w:t>
      </w:r>
      <w:proofErr w:type="gramStart"/>
      <w:r w:rsidR="00737A76" w:rsidRPr="00737A76">
        <w:rPr>
          <w:rFonts w:hint="eastAsia"/>
          <w:b/>
          <w:kern w:val="0"/>
          <w:sz w:val="27"/>
          <w:szCs w:val="27"/>
          <w:lang w:val="zh-CN"/>
        </w:rPr>
        <w:t>究竟重</w:t>
      </w:r>
      <w:proofErr w:type="gramEnd"/>
      <w:r w:rsidR="00737A76" w:rsidRPr="00737A76">
        <w:rPr>
          <w:rFonts w:hint="eastAsia"/>
          <w:b/>
          <w:kern w:val="0"/>
          <w:sz w:val="27"/>
          <w:szCs w:val="27"/>
          <w:lang w:val="zh-CN"/>
        </w:rPr>
        <w:t>不重要？</w:t>
      </w:r>
    </w:p>
    <w:p w14:paraId="14F3D622"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、“资产管理”只是对起租后的资产进行跟踪管理和处置？</w:t>
      </w:r>
    </w:p>
    <w:p w14:paraId="0C32C5A4" w14:textId="77777777" w:rsidR="00DA7779"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）狭义的“资产管理”</w:t>
      </w:r>
    </w:p>
    <w:p w14:paraId="696A8927" w14:textId="045A030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）广义的“资产管理”</w:t>
      </w:r>
    </w:p>
    <w:p w14:paraId="371C7CDA"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、说说暴雷项目</w:t>
      </w:r>
      <w:r w:rsidRPr="00737A76">
        <w:rPr>
          <w:rFonts w:hint="eastAsia"/>
          <w:kern w:val="0"/>
          <w:sz w:val="27"/>
          <w:szCs w:val="27"/>
          <w:lang w:val="zh-CN"/>
        </w:rPr>
        <w:t>A</w:t>
      </w:r>
      <w:r w:rsidRPr="00737A76">
        <w:rPr>
          <w:rFonts w:hint="eastAsia"/>
          <w:kern w:val="0"/>
          <w:sz w:val="27"/>
          <w:szCs w:val="27"/>
          <w:lang w:val="zh-CN"/>
        </w:rPr>
        <w:t>、</w:t>
      </w:r>
      <w:r w:rsidRPr="00737A76">
        <w:rPr>
          <w:rFonts w:hint="eastAsia"/>
          <w:kern w:val="0"/>
          <w:sz w:val="27"/>
          <w:szCs w:val="27"/>
          <w:lang w:val="zh-CN"/>
        </w:rPr>
        <w:t>B</w:t>
      </w:r>
      <w:r w:rsidRPr="00737A76">
        <w:rPr>
          <w:rFonts w:hint="eastAsia"/>
          <w:kern w:val="0"/>
          <w:sz w:val="27"/>
          <w:szCs w:val="27"/>
          <w:lang w:val="zh-CN"/>
        </w:rPr>
        <w:t>、</w:t>
      </w:r>
      <w:r w:rsidRPr="00737A76">
        <w:rPr>
          <w:rFonts w:hint="eastAsia"/>
          <w:kern w:val="0"/>
          <w:sz w:val="27"/>
          <w:szCs w:val="27"/>
          <w:lang w:val="zh-CN"/>
        </w:rPr>
        <w:t>C</w:t>
      </w:r>
      <w:r w:rsidRPr="00737A76">
        <w:rPr>
          <w:rFonts w:hint="eastAsia"/>
          <w:kern w:val="0"/>
          <w:sz w:val="27"/>
          <w:szCs w:val="27"/>
          <w:lang w:val="zh-CN"/>
        </w:rPr>
        <w:t>，如果资产管理做到位，是不是可以避免踩</w:t>
      </w:r>
      <w:r w:rsidRPr="00737A76">
        <w:rPr>
          <w:rFonts w:hint="eastAsia"/>
          <w:kern w:val="0"/>
          <w:sz w:val="27"/>
          <w:szCs w:val="27"/>
          <w:lang w:val="zh-CN"/>
        </w:rPr>
        <w:lastRenderedPageBreak/>
        <w:t>雷？国企客户就一定安全吗？</w:t>
      </w:r>
    </w:p>
    <w:p w14:paraId="5AEE8F4F"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、租后管理成功化解危机的实战案例：</w:t>
      </w:r>
      <w:r w:rsidRPr="00737A76">
        <w:rPr>
          <w:rFonts w:hint="eastAsia"/>
          <w:kern w:val="0"/>
          <w:sz w:val="27"/>
          <w:szCs w:val="27"/>
          <w:lang w:val="zh-CN"/>
        </w:rPr>
        <w:t xml:space="preserve">ABCD </w:t>
      </w:r>
      <w:r w:rsidRPr="00737A76">
        <w:rPr>
          <w:rFonts w:hint="eastAsia"/>
          <w:kern w:val="0"/>
          <w:sz w:val="27"/>
          <w:szCs w:val="27"/>
          <w:lang w:val="zh-CN"/>
        </w:rPr>
        <w:t>（简述）</w:t>
      </w:r>
    </w:p>
    <w:p w14:paraId="0CFCBAEB"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w:t>
      </w:r>
      <w:r w:rsidRPr="00737A76">
        <w:rPr>
          <w:rFonts w:hint="eastAsia"/>
          <w:kern w:val="0"/>
          <w:sz w:val="27"/>
          <w:szCs w:val="27"/>
          <w:lang w:val="zh-CN"/>
        </w:rPr>
        <w:t>、</w:t>
      </w:r>
      <w:r w:rsidRPr="00737A76">
        <w:rPr>
          <w:rFonts w:hint="eastAsia"/>
          <w:kern w:val="0"/>
          <w:sz w:val="27"/>
          <w:szCs w:val="27"/>
          <w:lang w:val="zh-CN"/>
        </w:rPr>
        <w:t>YD</w:t>
      </w:r>
      <w:r w:rsidRPr="00737A76">
        <w:rPr>
          <w:rFonts w:hint="eastAsia"/>
          <w:kern w:val="0"/>
          <w:sz w:val="27"/>
          <w:szCs w:val="27"/>
          <w:lang w:val="zh-CN"/>
        </w:rPr>
        <w:t>租赁、</w:t>
      </w:r>
      <w:r w:rsidRPr="00737A76">
        <w:rPr>
          <w:rFonts w:hint="eastAsia"/>
          <w:kern w:val="0"/>
          <w:sz w:val="27"/>
          <w:szCs w:val="27"/>
          <w:lang w:val="zh-CN"/>
        </w:rPr>
        <w:t>PA</w:t>
      </w:r>
      <w:r w:rsidRPr="00737A76">
        <w:rPr>
          <w:rFonts w:hint="eastAsia"/>
          <w:kern w:val="0"/>
          <w:sz w:val="27"/>
          <w:szCs w:val="27"/>
          <w:lang w:val="zh-CN"/>
        </w:rPr>
        <w:t>租赁的资产均超过</w:t>
      </w:r>
      <w:r w:rsidRPr="00737A76">
        <w:rPr>
          <w:rFonts w:hint="eastAsia"/>
          <w:kern w:val="0"/>
          <w:sz w:val="27"/>
          <w:szCs w:val="27"/>
          <w:lang w:val="zh-CN"/>
        </w:rPr>
        <w:t>3000</w:t>
      </w:r>
      <w:r w:rsidRPr="00737A76">
        <w:rPr>
          <w:rFonts w:hint="eastAsia"/>
          <w:kern w:val="0"/>
          <w:sz w:val="27"/>
          <w:szCs w:val="27"/>
          <w:lang w:val="zh-CN"/>
        </w:rPr>
        <w:t>亿，为何几乎没有踩雷？</w:t>
      </w:r>
      <w:r w:rsidRPr="00737A76">
        <w:rPr>
          <w:rFonts w:hint="eastAsia"/>
          <w:kern w:val="0"/>
          <w:sz w:val="27"/>
          <w:szCs w:val="27"/>
          <w:lang w:val="zh-CN"/>
        </w:rPr>
        <w:t>ZL</w:t>
      </w:r>
      <w:r w:rsidRPr="00737A76">
        <w:rPr>
          <w:rFonts w:hint="eastAsia"/>
          <w:kern w:val="0"/>
          <w:sz w:val="27"/>
          <w:szCs w:val="27"/>
          <w:lang w:val="zh-CN"/>
        </w:rPr>
        <w:t>租赁长期只做中小民营客户，资产超过</w:t>
      </w:r>
      <w:r w:rsidRPr="00737A76">
        <w:rPr>
          <w:rFonts w:hint="eastAsia"/>
          <w:kern w:val="0"/>
          <w:sz w:val="27"/>
          <w:szCs w:val="27"/>
          <w:lang w:val="zh-CN"/>
        </w:rPr>
        <w:t>500</w:t>
      </w:r>
      <w:r w:rsidRPr="00737A76">
        <w:rPr>
          <w:rFonts w:hint="eastAsia"/>
          <w:kern w:val="0"/>
          <w:sz w:val="27"/>
          <w:szCs w:val="27"/>
          <w:lang w:val="zh-CN"/>
        </w:rPr>
        <w:t>亿，逾期诉讼数量第一，为何资产依然安全？</w:t>
      </w:r>
    </w:p>
    <w:p w14:paraId="569B8E74" w14:textId="77777777" w:rsidR="00737A76" w:rsidRPr="00737A76" w:rsidRDefault="00737A76" w:rsidP="00737A76">
      <w:pPr>
        <w:spacing w:line="300" w:lineRule="exact"/>
        <w:textAlignment w:val="baseline"/>
        <w:rPr>
          <w:b/>
          <w:kern w:val="0"/>
          <w:sz w:val="27"/>
          <w:szCs w:val="27"/>
          <w:lang w:val="zh-CN"/>
        </w:rPr>
      </w:pPr>
      <w:r w:rsidRPr="00737A76">
        <w:rPr>
          <w:rFonts w:hint="eastAsia"/>
          <w:b/>
          <w:kern w:val="0"/>
          <w:sz w:val="27"/>
          <w:szCs w:val="27"/>
          <w:lang w:val="zh-CN"/>
        </w:rPr>
        <w:t>第二部分：</w:t>
      </w:r>
      <w:r w:rsidR="00040C67">
        <w:rPr>
          <w:rFonts w:hint="eastAsia"/>
          <w:b/>
          <w:kern w:val="0"/>
          <w:sz w:val="27"/>
          <w:szCs w:val="27"/>
          <w:lang w:val="zh-CN"/>
        </w:rPr>
        <w:t>融资租赁</w:t>
      </w:r>
      <w:r w:rsidRPr="00737A76">
        <w:rPr>
          <w:rFonts w:hint="eastAsia"/>
          <w:b/>
          <w:kern w:val="0"/>
          <w:sz w:val="27"/>
          <w:szCs w:val="27"/>
          <w:lang w:val="zh-CN"/>
        </w:rPr>
        <w:t>资产管理实务与案例</w:t>
      </w:r>
      <w:r w:rsidR="00040C67">
        <w:rPr>
          <w:rFonts w:hint="eastAsia"/>
          <w:b/>
          <w:kern w:val="0"/>
          <w:sz w:val="27"/>
          <w:szCs w:val="27"/>
          <w:lang w:val="zh-CN"/>
        </w:rPr>
        <w:t>解析</w:t>
      </w:r>
    </w:p>
    <w:p w14:paraId="28B4E41D" w14:textId="3067C53D"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w:t>
      </w:r>
      <w:r w:rsidRPr="00737A76">
        <w:rPr>
          <w:rFonts w:hint="eastAsia"/>
          <w:b/>
          <w:kern w:val="0"/>
          <w:sz w:val="27"/>
          <w:szCs w:val="27"/>
          <w:lang w:val="zh-CN"/>
        </w:rPr>
        <w:t>一</w:t>
      </w:r>
      <w:r>
        <w:rPr>
          <w:rFonts w:hint="eastAsia"/>
          <w:b/>
          <w:kern w:val="0"/>
          <w:sz w:val="27"/>
          <w:szCs w:val="27"/>
          <w:lang w:val="zh-CN"/>
        </w:rPr>
        <w:t>）</w:t>
      </w:r>
      <w:r w:rsidR="00737A76" w:rsidRPr="00737A76">
        <w:rPr>
          <w:rFonts w:hint="eastAsia"/>
          <w:b/>
          <w:kern w:val="0"/>
          <w:sz w:val="27"/>
          <w:szCs w:val="27"/>
          <w:lang w:val="zh-CN"/>
        </w:rPr>
        <w:t>、置入前端：源头控制风险，资产准入与投放策略优化</w:t>
      </w:r>
    </w:p>
    <w:p w14:paraId="3E9FFC8F"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、行业选择与客户群定位</w:t>
      </w:r>
    </w:p>
    <w:p w14:paraId="1AA8D37E"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w:t>
      </w:r>
      <w:proofErr w:type="gramStart"/>
      <w:r w:rsidRPr="00737A76">
        <w:rPr>
          <w:rFonts w:hint="eastAsia"/>
          <w:kern w:val="0"/>
          <w:sz w:val="27"/>
          <w:szCs w:val="27"/>
          <w:lang w:val="zh-CN"/>
        </w:rPr>
        <w:t>承租人尽调精细</w:t>
      </w:r>
      <w:proofErr w:type="gramEnd"/>
      <w:r w:rsidRPr="00737A76">
        <w:rPr>
          <w:rFonts w:hint="eastAsia"/>
          <w:kern w:val="0"/>
          <w:sz w:val="27"/>
          <w:szCs w:val="27"/>
          <w:lang w:val="zh-CN"/>
        </w:rPr>
        <w:t>化与租赁物适配性</w:t>
      </w:r>
    </w:p>
    <w:p w14:paraId="59C63E92"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、交易结构与风险缓释</w:t>
      </w:r>
    </w:p>
    <w:p w14:paraId="255B50EA"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案例：</w:t>
      </w:r>
      <w:r w:rsidRPr="00737A76">
        <w:rPr>
          <w:rFonts w:hint="eastAsia"/>
          <w:kern w:val="0"/>
          <w:sz w:val="27"/>
          <w:szCs w:val="27"/>
          <w:lang w:val="zh-CN"/>
        </w:rPr>
        <w:t>ABC</w:t>
      </w:r>
    </w:p>
    <w:p w14:paraId="3B3BEDBC" w14:textId="1BDCDDFF"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w:t>
      </w:r>
      <w:r w:rsidRPr="00737A76">
        <w:rPr>
          <w:rFonts w:hint="eastAsia"/>
          <w:b/>
          <w:kern w:val="0"/>
          <w:sz w:val="27"/>
          <w:szCs w:val="27"/>
          <w:lang w:val="zh-CN"/>
        </w:rPr>
        <w:t>二</w:t>
      </w:r>
      <w:r>
        <w:rPr>
          <w:rFonts w:hint="eastAsia"/>
          <w:b/>
          <w:kern w:val="0"/>
          <w:sz w:val="27"/>
          <w:szCs w:val="27"/>
          <w:lang w:val="zh-CN"/>
        </w:rPr>
        <w:t>）</w:t>
      </w:r>
      <w:r w:rsidR="00737A76" w:rsidRPr="00737A76">
        <w:rPr>
          <w:rFonts w:hint="eastAsia"/>
          <w:b/>
          <w:kern w:val="0"/>
          <w:sz w:val="27"/>
          <w:szCs w:val="27"/>
          <w:lang w:val="zh-CN"/>
        </w:rPr>
        <w:t>、</w:t>
      </w:r>
      <w:proofErr w:type="gramStart"/>
      <w:r w:rsidR="00737A76" w:rsidRPr="00737A76">
        <w:rPr>
          <w:rFonts w:hint="eastAsia"/>
          <w:b/>
          <w:kern w:val="0"/>
          <w:sz w:val="27"/>
          <w:szCs w:val="27"/>
          <w:lang w:val="zh-CN"/>
        </w:rPr>
        <w:t>租中动态</w:t>
      </w:r>
      <w:proofErr w:type="gramEnd"/>
      <w:r w:rsidR="00737A76" w:rsidRPr="00737A76">
        <w:rPr>
          <w:rFonts w:hint="eastAsia"/>
          <w:b/>
          <w:kern w:val="0"/>
          <w:sz w:val="27"/>
          <w:szCs w:val="27"/>
          <w:lang w:val="zh-CN"/>
        </w:rPr>
        <w:t>管理：起租后资产监控与预警管理</w:t>
      </w:r>
    </w:p>
    <w:p w14:paraId="051C1F24"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、签约放款阶段注意事项</w:t>
      </w:r>
    </w:p>
    <w:p w14:paraId="22E35364"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、放款后租后主要内容：</w:t>
      </w:r>
    </w:p>
    <w:p w14:paraId="0602D65C"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、租赁物的管理：租赁物检查（租前</w:t>
      </w:r>
      <w:r w:rsidRPr="00737A76">
        <w:rPr>
          <w:rFonts w:hint="eastAsia"/>
          <w:kern w:val="0"/>
          <w:sz w:val="27"/>
          <w:szCs w:val="27"/>
          <w:lang w:val="zh-CN"/>
        </w:rPr>
        <w:t>+</w:t>
      </w:r>
      <w:proofErr w:type="gramStart"/>
      <w:r w:rsidRPr="00737A76">
        <w:rPr>
          <w:rFonts w:hint="eastAsia"/>
          <w:kern w:val="0"/>
          <w:sz w:val="27"/>
          <w:szCs w:val="27"/>
          <w:lang w:val="zh-CN"/>
        </w:rPr>
        <w:t>租中</w:t>
      </w:r>
      <w:proofErr w:type="gramEnd"/>
      <w:r w:rsidRPr="00737A76">
        <w:rPr>
          <w:rFonts w:hint="eastAsia"/>
          <w:kern w:val="0"/>
          <w:sz w:val="27"/>
          <w:szCs w:val="27"/>
          <w:lang w:val="zh-CN"/>
        </w:rPr>
        <w:t>+</w:t>
      </w:r>
      <w:r w:rsidRPr="00737A76">
        <w:rPr>
          <w:rFonts w:hint="eastAsia"/>
          <w:kern w:val="0"/>
          <w:sz w:val="27"/>
          <w:szCs w:val="27"/>
          <w:lang w:val="zh-CN"/>
        </w:rPr>
        <w:t>租后）</w:t>
      </w:r>
    </w:p>
    <w:p w14:paraId="35E62F49"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w:t>
      </w:r>
      <w:r w:rsidRPr="00737A76">
        <w:rPr>
          <w:rFonts w:hint="eastAsia"/>
          <w:kern w:val="0"/>
          <w:sz w:val="27"/>
          <w:szCs w:val="27"/>
          <w:lang w:val="zh-CN"/>
        </w:rPr>
        <w:t>、租后巡视管理：</w:t>
      </w:r>
    </w:p>
    <w:p w14:paraId="5AB0CF45"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4.1</w:t>
      </w:r>
      <w:r w:rsidRPr="00737A76">
        <w:rPr>
          <w:rFonts w:hint="eastAsia"/>
          <w:kern w:val="0"/>
          <w:sz w:val="27"/>
          <w:szCs w:val="27"/>
          <w:lang w:val="zh-CN"/>
        </w:rPr>
        <w:t>正常项目的现场巡访与非现场巡访</w:t>
      </w:r>
    </w:p>
    <w:p w14:paraId="4C0C7C68"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4.2 </w:t>
      </w:r>
      <w:r w:rsidRPr="00737A76">
        <w:rPr>
          <w:rFonts w:hint="eastAsia"/>
          <w:kern w:val="0"/>
          <w:sz w:val="27"/>
          <w:szCs w:val="27"/>
          <w:lang w:val="zh-CN"/>
        </w:rPr>
        <w:t>项目巡视定期制定巡视计划和排查时间表，并进行有效部署。</w:t>
      </w:r>
    </w:p>
    <w:p w14:paraId="160D82AB"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4.3</w:t>
      </w:r>
      <w:r w:rsidRPr="00875154">
        <w:rPr>
          <w:rFonts w:hint="eastAsia"/>
          <w:spacing w:val="-20"/>
          <w:kern w:val="0"/>
          <w:sz w:val="27"/>
          <w:szCs w:val="27"/>
          <w:lang w:val="zh-CN"/>
        </w:rPr>
        <w:t>承租人跟踪管理：经营风险、管理状况、财务状况、行业风险、银行授信</w:t>
      </w:r>
      <w:r w:rsidR="00F1642F">
        <w:rPr>
          <w:rFonts w:hint="eastAsia"/>
          <w:spacing w:val="-20"/>
          <w:kern w:val="0"/>
          <w:sz w:val="27"/>
          <w:szCs w:val="27"/>
          <w:lang w:val="zh-CN"/>
        </w:rPr>
        <w:t>等</w:t>
      </w:r>
    </w:p>
    <w:p w14:paraId="1F5A8847"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4.4</w:t>
      </w:r>
      <w:r w:rsidRPr="00737A76">
        <w:rPr>
          <w:rFonts w:hint="eastAsia"/>
          <w:kern w:val="0"/>
          <w:sz w:val="27"/>
          <w:szCs w:val="27"/>
          <w:lang w:val="zh-CN"/>
        </w:rPr>
        <w:t>保证人管理及押品管理</w:t>
      </w:r>
    </w:p>
    <w:p w14:paraId="6F2AE16F"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案例：</w:t>
      </w:r>
      <w:r w:rsidRPr="00737A76">
        <w:rPr>
          <w:rFonts w:hint="eastAsia"/>
          <w:kern w:val="0"/>
          <w:sz w:val="27"/>
          <w:szCs w:val="27"/>
          <w:lang w:val="zh-CN"/>
        </w:rPr>
        <w:t>A</w:t>
      </w:r>
      <w:r w:rsidRPr="00737A76">
        <w:rPr>
          <w:rFonts w:hint="eastAsia"/>
          <w:kern w:val="0"/>
          <w:sz w:val="27"/>
          <w:szCs w:val="27"/>
          <w:lang w:val="zh-CN"/>
        </w:rPr>
        <w:t>、</w:t>
      </w:r>
      <w:r w:rsidRPr="00737A76">
        <w:rPr>
          <w:rFonts w:hint="eastAsia"/>
          <w:kern w:val="0"/>
          <w:sz w:val="27"/>
          <w:szCs w:val="27"/>
          <w:lang w:val="zh-CN"/>
        </w:rPr>
        <w:t>B</w:t>
      </w:r>
    </w:p>
    <w:p w14:paraId="5B1750C4"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5</w:t>
      </w:r>
      <w:r w:rsidRPr="00737A76">
        <w:rPr>
          <w:rFonts w:hint="eastAsia"/>
          <w:kern w:val="0"/>
          <w:sz w:val="27"/>
          <w:szCs w:val="27"/>
          <w:lang w:val="zh-CN"/>
        </w:rPr>
        <w:t>、租后风险预警及应急处置：</w:t>
      </w:r>
    </w:p>
    <w:p w14:paraId="28824958"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5.1 </w:t>
      </w:r>
      <w:r w:rsidRPr="00737A76">
        <w:rPr>
          <w:rFonts w:hint="eastAsia"/>
          <w:kern w:val="0"/>
          <w:sz w:val="27"/>
          <w:szCs w:val="27"/>
          <w:lang w:val="zh-CN"/>
        </w:rPr>
        <w:t>项目预警处理：</w:t>
      </w:r>
    </w:p>
    <w:p w14:paraId="29447C27"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5.2 </w:t>
      </w:r>
      <w:r w:rsidR="00665FD1">
        <w:rPr>
          <w:rFonts w:hint="eastAsia"/>
          <w:kern w:val="0"/>
          <w:sz w:val="27"/>
          <w:szCs w:val="27"/>
          <w:lang w:val="zh-CN"/>
        </w:rPr>
        <w:t>预警通知和部门分工</w:t>
      </w:r>
    </w:p>
    <w:p w14:paraId="435BAD13"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5.3 </w:t>
      </w:r>
      <w:r w:rsidRPr="00737A76">
        <w:rPr>
          <w:rFonts w:hint="eastAsia"/>
          <w:kern w:val="0"/>
          <w:sz w:val="27"/>
          <w:szCs w:val="27"/>
          <w:lang w:val="zh-CN"/>
        </w:rPr>
        <w:t>预警信号提示（含案例）：</w:t>
      </w:r>
    </w:p>
    <w:p w14:paraId="2F0B81A1"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）与客户品质有关的信号：</w:t>
      </w:r>
    </w:p>
    <w:p w14:paraId="6778BB27"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）客户管理</w:t>
      </w:r>
      <w:proofErr w:type="gramStart"/>
      <w:r w:rsidRPr="00737A76">
        <w:rPr>
          <w:rFonts w:hint="eastAsia"/>
          <w:kern w:val="0"/>
          <w:sz w:val="27"/>
          <w:szCs w:val="27"/>
          <w:lang w:val="zh-CN"/>
        </w:rPr>
        <w:t>层变化</w:t>
      </w:r>
      <w:proofErr w:type="gramEnd"/>
      <w:r w:rsidRPr="00737A76">
        <w:rPr>
          <w:rFonts w:hint="eastAsia"/>
          <w:kern w:val="0"/>
          <w:sz w:val="27"/>
          <w:szCs w:val="27"/>
          <w:lang w:val="zh-CN"/>
        </w:rPr>
        <w:t>的信号；</w:t>
      </w:r>
    </w:p>
    <w:p w14:paraId="1DB0B3D1"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）财务状况变化信号；</w:t>
      </w:r>
    </w:p>
    <w:p w14:paraId="1EEF1AF1"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w:t>
      </w:r>
      <w:r w:rsidRPr="00737A76">
        <w:rPr>
          <w:rFonts w:hint="eastAsia"/>
          <w:kern w:val="0"/>
          <w:sz w:val="27"/>
          <w:szCs w:val="27"/>
          <w:lang w:val="zh-CN"/>
        </w:rPr>
        <w:t>）业务运营环境及其他变化信号；</w:t>
      </w:r>
    </w:p>
    <w:p w14:paraId="55E94400"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5.4 </w:t>
      </w:r>
      <w:r w:rsidRPr="00737A76">
        <w:rPr>
          <w:rFonts w:hint="eastAsia"/>
          <w:kern w:val="0"/>
          <w:sz w:val="27"/>
          <w:szCs w:val="27"/>
          <w:lang w:val="zh-CN"/>
        </w:rPr>
        <w:t>处置流程、报告：</w:t>
      </w:r>
    </w:p>
    <w:p w14:paraId="70E29388"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）预警处置提示、预警通知；</w:t>
      </w:r>
    </w:p>
    <w:p w14:paraId="3F42B8F3"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）预警处理进程报告；</w:t>
      </w:r>
    </w:p>
    <w:p w14:paraId="7DBE1585" w14:textId="77777777" w:rsidR="00F1642F" w:rsidRDefault="00737A76" w:rsidP="00737A76">
      <w:pPr>
        <w:spacing w:line="300" w:lineRule="exact"/>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）出险处理：</w:t>
      </w:r>
    </w:p>
    <w:p w14:paraId="004C87F5"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4</w:t>
      </w:r>
      <w:r w:rsidRPr="00737A76">
        <w:rPr>
          <w:rFonts w:hint="eastAsia"/>
          <w:kern w:val="0"/>
          <w:sz w:val="27"/>
          <w:szCs w:val="27"/>
          <w:lang w:val="zh-CN"/>
        </w:rPr>
        <w:t>）客户履约能力风险信号列举（共</w:t>
      </w:r>
      <w:r w:rsidRPr="00737A76">
        <w:rPr>
          <w:rFonts w:hint="eastAsia"/>
          <w:kern w:val="0"/>
          <w:sz w:val="27"/>
          <w:szCs w:val="27"/>
          <w:lang w:val="zh-CN"/>
        </w:rPr>
        <w:t>13</w:t>
      </w:r>
      <w:r w:rsidRPr="00737A76">
        <w:rPr>
          <w:rFonts w:hint="eastAsia"/>
          <w:kern w:val="0"/>
          <w:sz w:val="27"/>
          <w:szCs w:val="27"/>
          <w:lang w:val="zh-CN"/>
        </w:rPr>
        <w:t>条）</w:t>
      </w:r>
    </w:p>
    <w:p w14:paraId="13086034"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5</w:t>
      </w:r>
      <w:r w:rsidRPr="00737A76">
        <w:rPr>
          <w:rFonts w:hint="eastAsia"/>
          <w:kern w:val="0"/>
          <w:sz w:val="27"/>
          <w:szCs w:val="27"/>
          <w:lang w:val="zh-CN"/>
        </w:rPr>
        <w:t>）出险项目处理提示、出险处理流程。</w:t>
      </w:r>
    </w:p>
    <w:p w14:paraId="435F6616"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相关报告与文件：资产周报、重大事项报告、定期不定期召开异常处置会议、制定异常处理方案、风险预警管理制度等。</w:t>
      </w:r>
    </w:p>
    <w:p w14:paraId="3DDC2EDE"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6</w:t>
      </w:r>
      <w:r w:rsidRPr="00737A76">
        <w:rPr>
          <w:rFonts w:hint="eastAsia"/>
          <w:kern w:val="0"/>
          <w:sz w:val="27"/>
          <w:szCs w:val="27"/>
          <w:lang w:val="zh-CN"/>
        </w:rPr>
        <w:t>、资产</w:t>
      </w:r>
      <w:proofErr w:type="gramStart"/>
      <w:r w:rsidRPr="00737A76">
        <w:rPr>
          <w:rFonts w:hint="eastAsia"/>
          <w:kern w:val="0"/>
          <w:sz w:val="27"/>
          <w:szCs w:val="27"/>
          <w:lang w:val="zh-CN"/>
        </w:rPr>
        <w:t>分类与拨备</w:t>
      </w:r>
      <w:proofErr w:type="gramEnd"/>
    </w:p>
    <w:p w14:paraId="30A86C2E" w14:textId="5B4E8794" w:rsidR="00235729" w:rsidRDefault="00665FD1" w:rsidP="00737A76">
      <w:pPr>
        <w:spacing w:line="300" w:lineRule="exact"/>
        <w:textAlignment w:val="baseline"/>
        <w:rPr>
          <w:kern w:val="0"/>
          <w:sz w:val="27"/>
          <w:szCs w:val="27"/>
          <w:lang w:val="zh-CN"/>
        </w:rPr>
      </w:pPr>
      <w:r>
        <w:rPr>
          <w:rFonts w:cs="Calibri"/>
          <w:kern w:val="0"/>
          <w:sz w:val="27"/>
          <w:szCs w:val="27"/>
          <w:lang w:val="zh-CN"/>
        </w:rPr>
        <w:t></w:t>
      </w:r>
      <w:r w:rsidR="00235729">
        <w:rPr>
          <w:rFonts w:cs="Calibri" w:hint="eastAsia"/>
          <w:kern w:val="0"/>
          <w:sz w:val="27"/>
          <w:szCs w:val="27"/>
          <w:lang w:val="zh-CN"/>
        </w:rPr>
        <w:t xml:space="preserve">  </w:t>
      </w:r>
      <w:r>
        <w:rPr>
          <w:rFonts w:cs="Calibri" w:hint="eastAsia"/>
          <w:kern w:val="0"/>
          <w:sz w:val="27"/>
          <w:szCs w:val="27"/>
          <w:lang w:val="zh-CN"/>
        </w:rPr>
        <w:t>1</w:t>
      </w:r>
      <w:r>
        <w:rPr>
          <w:rFonts w:cs="Calibri" w:hint="eastAsia"/>
          <w:kern w:val="0"/>
          <w:sz w:val="27"/>
          <w:szCs w:val="27"/>
          <w:lang w:val="zh-CN"/>
        </w:rPr>
        <w:t>）</w:t>
      </w:r>
      <w:r w:rsidR="00737A76" w:rsidRPr="00737A76">
        <w:rPr>
          <w:rFonts w:hint="eastAsia"/>
          <w:kern w:val="0"/>
          <w:sz w:val="27"/>
          <w:szCs w:val="27"/>
          <w:lang w:val="zh-CN"/>
        </w:rPr>
        <w:t>融资租赁资产分类逻辑</w:t>
      </w:r>
    </w:p>
    <w:p w14:paraId="7DA919D8" w14:textId="77777777" w:rsidR="00235729" w:rsidRDefault="00665FD1" w:rsidP="00235729">
      <w:pPr>
        <w:spacing w:line="300" w:lineRule="exact"/>
        <w:ind w:firstLineChars="100" w:firstLine="270"/>
        <w:textAlignment w:val="baseline"/>
        <w:rPr>
          <w:kern w:val="0"/>
          <w:sz w:val="27"/>
          <w:szCs w:val="27"/>
          <w:lang w:val="zh-CN"/>
        </w:rPr>
      </w:pPr>
      <w:r>
        <w:rPr>
          <w:rFonts w:cs="Calibri" w:hint="eastAsia"/>
          <w:kern w:val="0"/>
          <w:sz w:val="27"/>
          <w:szCs w:val="27"/>
          <w:lang w:val="zh-CN"/>
        </w:rPr>
        <w:t>2</w:t>
      </w:r>
      <w:r>
        <w:rPr>
          <w:rFonts w:cs="Calibri" w:hint="eastAsia"/>
          <w:kern w:val="0"/>
          <w:sz w:val="27"/>
          <w:szCs w:val="27"/>
          <w:lang w:val="zh-CN"/>
        </w:rPr>
        <w:t>）</w:t>
      </w:r>
      <w:r w:rsidR="00737A76" w:rsidRPr="00737A76">
        <w:rPr>
          <w:rFonts w:hint="eastAsia"/>
          <w:kern w:val="0"/>
          <w:sz w:val="27"/>
          <w:szCs w:val="27"/>
          <w:lang w:val="zh-CN"/>
        </w:rPr>
        <w:t>拨备计提实务操作</w:t>
      </w:r>
    </w:p>
    <w:p w14:paraId="42FED4A3" w14:textId="484AEE69" w:rsidR="00737A76" w:rsidRPr="00737A76" w:rsidRDefault="00665FD1" w:rsidP="00235729">
      <w:pPr>
        <w:spacing w:line="300" w:lineRule="exact"/>
        <w:ind w:firstLineChars="100" w:firstLine="270"/>
        <w:textAlignment w:val="baseline"/>
        <w:rPr>
          <w:kern w:val="0"/>
          <w:sz w:val="27"/>
          <w:szCs w:val="27"/>
          <w:lang w:val="zh-CN"/>
        </w:rPr>
      </w:pPr>
      <w:r>
        <w:rPr>
          <w:rFonts w:cs="Calibri" w:hint="eastAsia"/>
          <w:kern w:val="0"/>
          <w:sz w:val="27"/>
          <w:szCs w:val="27"/>
          <w:lang w:val="zh-CN"/>
        </w:rPr>
        <w:t>3</w:t>
      </w:r>
      <w:r>
        <w:rPr>
          <w:rFonts w:cs="Calibri" w:hint="eastAsia"/>
          <w:kern w:val="0"/>
          <w:sz w:val="27"/>
          <w:szCs w:val="27"/>
          <w:lang w:val="zh-CN"/>
        </w:rPr>
        <w:t>）</w:t>
      </w:r>
      <w:r w:rsidR="00737A76" w:rsidRPr="00737A76">
        <w:rPr>
          <w:rFonts w:hint="eastAsia"/>
          <w:kern w:val="0"/>
          <w:sz w:val="27"/>
          <w:szCs w:val="27"/>
          <w:lang w:val="zh-CN"/>
        </w:rPr>
        <w:t>实务难点与应对</w:t>
      </w:r>
    </w:p>
    <w:p w14:paraId="453050D3" w14:textId="05F1DC3B"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w:t>
      </w:r>
      <w:r w:rsidRPr="00737A76">
        <w:rPr>
          <w:rFonts w:hint="eastAsia"/>
          <w:b/>
          <w:kern w:val="0"/>
          <w:sz w:val="27"/>
          <w:szCs w:val="27"/>
          <w:lang w:val="zh-CN"/>
        </w:rPr>
        <w:t>三</w:t>
      </w:r>
      <w:r>
        <w:rPr>
          <w:rFonts w:hint="eastAsia"/>
          <w:b/>
          <w:kern w:val="0"/>
          <w:sz w:val="27"/>
          <w:szCs w:val="27"/>
          <w:lang w:val="zh-CN"/>
        </w:rPr>
        <w:t>）</w:t>
      </w:r>
      <w:r w:rsidR="00737A76" w:rsidRPr="00737A76">
        <w:rPr>
          <w:rFonts w:hint="eastAsia"/>
          <w:b/>
          <w:kern w:val="0"/>
          <w:sz w:val="27"/>
          <w:szCs w:val="27"/>
          <w:lang w:val="zh-CN"/>
        </w:rPr>
        <w:t>、项目出险：不良资产处置、风险化解与管理提升</w:t>
      </w:r>
    </w:p>
    <w:p w14:paraId="69997FCC"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1. </w:t>
      </w:r>
      <w:r w:rsidRPr="00737A76">
        <w:rPr>
          <w:rFonts w:hint="eastAsia"/>
          <w:kern w:val="0"/>
          <w:sz w:val="27"/>
          <w:szCs w:val="27"/>
          <w:lang w:val="zh-CN"/>
        </w:rPr>
        <w:t>专业团队很重要！！！</w:t>
      </w:r>
    </w:p>
    <w:p w14:paraId="40C8AA73" w14:textId="77777777" w:rsidR="00737A76" w:rsidRPr="00737A76" w:rsidRDefault="00737A76" w:rsidP="00F1642F">
      <w:pPr>
        <w:spacing w:line="300" w:lineRule="exact"/>
        <w:textAlignment w:val="baseline"/>
        <w:rPr>
          <w:kern w:val="0"/>
          <w:sz w:val="27"/>
          <w:szCs w:val="27"/>
          <w:lang w:val="zh-CN"/>
        </w:rPr>
      </w:pPr>
      <w:r w:rsidRPr="00737A76">
        <w:rPr>
          <w:rFonts w:cs="Calibri"/>
          <w:kern w:val="0"/>
          <w:sz w:val="27"/>
          <w:szCs w:val="27"/>
          <w:lang w:val="zh-CN"/>
        </w:rPr>
        <w:t></w:t>
      </w:r>
      <w:r w:rsidRPr="00737A76">
        <w:rPr>
          <w:rFonts w:hint="eastAsia"/>
          <w:kern w:val="0"/>
          <w:sz w:val="27"/>
          <w:szCs w:val="27"/>
          <w:lang w:val="zh-CN"/>
        </w:rPr>
        <w:t>设立专门的不良资产处置团队</w:t>
      </w:r>
      <w:r w:rsidR="00665FD1">
        <w:rPr>
          <w:rFonts w:hint="eastAsia"/>
          <w:kern w:val="0"/>
          <w:sz w:val="27"/>
          <w:szCs w:val="27"/>
          <w:lang w:val="zh-CN"/>
        </w:rPr>
        <w:t xml:space="preserve"> </w:t>
      </w:r>
      <w:r w:rsidR="00665FD1">
        <w:rPr>
          <w:rFonts w:hint="eastAsia"/>
          <w:kern w:val="0"/>
          <w:sz w:val="27"/>
          <w:szCs w:val="27"/>
          <w:lang w:val="zh-CN"/>
        </w:rPr>
        <w:t>建立标准化的处置流程</w:t>
      </w:r>
    </w:p>
    <w:p w14:paraId="6D3FC27C"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2. </w:t>
      </w:r>
      <w:r w:rsidRPr="00737A76">
        <w:rPr>
          <w:rFonts w:hint="eastAsia"/>
          <w:kern w:val="0"/>
          <w:sz w:val="27"/>
          <w:szCs w:val="27"/>
          <w:lang w:val="zh-CN"/>
        </w:rPr>
        <w:t>处置策略多元化与灵活运用：</w:t>
      </w:r>
    </w:p>
    <w:p w14:paraId="4214FE8A" w14:textId="77777777" w:rsidR="00F1642F" w:rsidRDefault="00737A76" w:rsidP="00665FD1">
      <w:pPr>
        <w:spacing w:line="300" w:lineRule="exact"/>
        <w:ind w:firstLineChars="150" w:firstLine="405"/>
        <w:textAlignment w:val="baseline"/>
        <w:rPr>
          <w:kern w:val="0"/>
          <w:sz w:val="27"/>
          <w:szCs w:val="27"/>
          <w:lang w:val="zh-CN"/>
        </w:rPr>
      </w:pPr>
      <w:r w:rsidRPr="00737A76">
        <w:rPr>
          <w:rFonts w:hint="eastAsia"/>
          <w:kern w:val="0"/>
          <w:sz w:val="27"/>
          <w:szCs w:val="27"/>
          <w:lang w:val="zh-CN"/>
        </w:rPr>
        <w:t>协商重组或增加对抗措施：</w:t>
      </w:r>
    </w:p>
    <w:p w14:paraId="3A75D8C3" w14:textId="77777777" w:rsidR="00737A76" w:rsidRPr="00737A76" w:rsidRDefault="00737A76" w:rsidP="00665FD1">
      <w:pPr>
        <w:spacing w:line="300" w:lineRule="exact"/>
        <w:ind w:firstLineChars="150" w:firstLine="405"/>
        <w:textAlignment w:val="baseline"/>
        <w:rPr>
          <w:kern w:val="0"/>
          <w:sz w:val="27"/>
          <w:szCs w:val="27"/>
          <w:lang w:val="zh-CN"/>
        </w:rPr>
      </w:pPr>
      <w:r w:rsidRPr="00737A76">
        <w:rPr>
          <w:rFonts w:hint="eastAsia"/>
          <w:kern w:val="0"/>
          <w:sz w:val="27"/>
          <w:szCs w:val="27"/>
          <w:lang w:val="zh-CN"/>
        </w:rPr>
        <w:lastRenderedPageBreak/>
        <w:t>案例：苏北砂轮，中瑞航空，平昌二院</w:t>
      </w:r>
    </w:p>
    <w:p w14:paraId="56098881" w14:textId="77777777" w:rsidR="00737A76" w:rsidRPr="00737A76" w:rsidRDefault="00737A76" w:rsidP="00737A76">
      <w:pPr>
        <w:spacing w:line="300" w:lineRule="exact"/>
        <w:textAlignment w:val="baseline"/>
        <w:rPr>
          <w:kern w:val="0"/>
          <w:sz w:val="27"/>
          <w:szCs w:val="27"/>
          <w:lang w:val="zh-CN"/>
        </w:rPr>
      </w:pPr>
      <w:r w:rsidRPr="00737A76">
        <w:rPr>
          <w:rFonts w:cs="Calibri"/>
          <w:kern w:val="0"/>
          <w:sz w:val="27"/>
          <w:szCs w:val="27"/>
          <w:lang w:val="zh-CN"/>
        </w:rPr>
        <w:t></w:t>
      </w:r>
      <w:r w:rsidR="00F1642F">
        <w:rPr>
          <w:rFonts w:cs="Calibri" w:hint="eastAsia"/>
          <w:kern w:val="0"/>
          <w:sz w:val="27"/>
          <w:szCs w:val="27"/>
          <w:lang w:val="zh-CN"/>
        </w:rPr>
        <w:t xml:space="preserve"> </w:t>
      </w:r>
      <w:r w:rsidRPr="00737A76">
        <w:rPr>
          <w:rFonts w:hint="eastAsia"/>
          <w:kern w:val="0"/>
          <w:sz w:val="27"/>
          <w:szCs w:val="27"/>
          <w:lang w:val="zh-CN"/>
        </w:rPr>
        <w:t>租赁物取回与处置：</w:t>
      </w:r>
    </w:p>
    <w:p w14:paraId="08691A2B" w14:textId="77777777" w:rsidR="00DA7779" w:rsidRDefault="00737A76" w:rsidP="00F1642F">
      <w:pPr>
        <w:spacing w:line="300" w:lineRule="exact"/>
        <w:ind w:firstLineChars="150" w:firstLine="405"/>
        <w:textAlignment w:val="baseline"/>
        <w:rPr>
          <w:kern w:val="0"/>
          <w:sz w:val="27"/>
          <w:szCs w:val="27"/>
          <w:lang w:val="zh-CN"/>
        </w:rPr>
      </w:pPr>
      <w:r w:rsidRPr="00737A76">
        <w:rPr>
          <w:rFonts w:hint="eastAsia"/>
          <w:kern w:val="0"/>
          <w:sz w:val="27"/>
          <w:szCs w:val="27"/>
          <w:lang w:val="zh-CN"/>
        </w:rPr>
        <w:t>1</w:t>
      </w:r>
      <w:r w:rsidRPr="00737A76">
        <w:rPr>
          <w:rFonts w:hint="eastAsia"/>
          <w:kern w:val="0"/>
          <w:sz w:val="27"/>
          <w:szCs w:val="27"/>
          <w:lang w:val="zh-CN"/>
        </w:rPr>
        <w:t>）快速取回：</w:t>
      </w:r>
    </w:p>
    <w:p w14:paraId="63B5AF2C" w14:textId="77777777" w:rsidR="00DA7779" w:rsidRDefault="00737A76" w:rsidP="00F1642F">
      <w:pPr>
        <w:spacing w:line="300" w:lineRule="exact"/>
        <w:ind w:firstLineChars="150" w:firstLine="405"/>
        <w:textAlignment w:val="baseline"/>
        <w:rPr>
          <w:kern w:val="0"/>
          <w:sz w:val="27"/>
          <w:szCs w:val="27"/>
          <w:lang w:val="zh-CN"/>
        </w:rPr>
      </w:pPr>
      <w:r w:rsidRPr="00737A76">
        <w:rPr>
          <w:rFonts w:hint="eastAsia"/>
          <w:kern w:val="0"/>
          <w:sz w:val="27"/>
          <w:szCs w:val="27"/>
          <w:lang w:val="zh-CN"/>
        </w:rPr>
        <w:t>2</w:t>
      </w:r>
      <w:r w:rsidRPr="00737A76">
        <w:rPr>
          <w:rFonts w:hint="eastAsia"/>
          <w:kern w:val="0"/>
          <w:sz w:val="27"/>
          <w:szCs w:val="27"/>
          <w:lang w:val="zh-CN"/>
        </w:rPr>
        <w:t>）专业评估：</w:t>
      </w:r>
    </w:p>
    <w:p w14:paraId="46C6AAA2" w14:textId="431DA7A8" w:rsidR="00737A76" w:rsidRPr="00737A76" w:rsidRDefault="00737A76" w:rsidP="00F1642F">
      <w:pPr>
        <w:spacing w:line="300" w:lineRule="exact"/>
        <w:ind w:firstLineChars="150" w:firstLine="405"/>
        <w:textAlignment w:val="baseline"/>
        <w:rPr>
          <w:kern w:val="0"/>
          <w:sz w:val="27"/>
          <w:szCs w:val="27"/>
          <w:lang w:val="zh-CN"/>
        </w:rPr>
      </w:pPr>
      <w:r w:rsidRPr="00737A76">
        <w:rPr>
          <w:rFonts w:hint="eastAsia"/>
          <w:kern w:val="0"/>
          <w:sz w:val="27"/>
          <w:szCs w:val="27"/>
          <w:lang w:val="zh-CN"/>
        </w:rPr>
        <w:t>3</w:t>
      </w:r>
      <w:r w:rsidRPr="00737A76">
        <w:rPr>
          <w:rFonts w:hint="eastAsia"/>
          <w:kern w:val="0"/>
          <w:sz w:val="27"/>
          <w:szCs w:val="27"/>
          <w:lang w:val="zh-CN"/>
        </w:rPr>
        <w:t>）多渠道处置：</w:t>
      </w:r>
    </w:p>
    <w:p w14:paraId="4E8CE6A9" w14:textId="77777777" w:rsidR="00737A76" w:rsidRPr="00737A76" w:rsidRDefault="00737A76" w:rsidP="0081288D">
      <w:pPr>
        <w:spacing w:line="300" w:lineRule="exact"/>
        <w:ind w:firstLineChars="300" w:firstLine="810"/>
        <w:textAlignment w:val="baseline"/>
        <w:rPr>
          <w:kern w:val="0"/>
          <w:sz w:val="27"/>
          <w:szCs w:val="27"/>
          <w:lang w:val="zh-CN"/>
        </w:rPr>
      </w:pPr>
      <w:r w:rsidRPr="00737A76">
        <w:rPr>
          <w:rFonts w:hint="eastAsia"/>
          <w:kern w:val="0"/>
          <w:sz w:val="27"/>
          <w:szCs w:val="27"/>
          <w:lang w:val="zh-CN"/>
        </w:rPr>
        <w:t>案例：北方某包装集团</w:t>
      </w:r>
    </w:p>
    <w:p w14:paraId="0E79CB1F" w14:textId="77777777" w:rsidR="00737A76" w:rsidRPr="00737A76" w:rsidRDefault="00737A76" w:rsidP="00737A76">
      <w:pPr>
        <w:spacing w:line="300" w:lineRule="exact"/>
        <w:textAlignment w:val="baseline"/>
        <w:rPr>
          <w:kern w:val="0"/>
          <w:sz w:val="27"/>
          <w:szCs w:val="27"/>
          <w:lang w:val="zh-CN"/>
        </w:rPr>
      </w:pPr>
      <w:r w:rsidRPr="00737A76">
        <w:rPr>
          <w:rFonts w:cs="Calibri"/>
          <w:kern w:val="0"/>
          <w:sz w:val="27"/>
          <w:szCs w:val="27"/>
          <w:lang w:val="zh-CN"/>
        </w:rPr>
        <w:t xml:space="preserve">    </w:t>
      </w:r>
      <w:r w:rsidRPr="00737A76">
        <w:rPr>
          <w:rFonts w:hint="eastAsia"/>
          <w:kern w:val="0"/>
          <w:sz w:val="27"/>
          <w:szCs w:val="27"/>
          <w:lang w:val="zh-CN"/>
        </w:rPr>
        <w:t>债权转让：法律诉讼与执行：</w:t>
      </w:r>
    </w:p>
    <w:p w14:paraId="7172230D" w14:textId="77777777" w:rsidR="00737A76" w:rsidRPr="00737A76" w:rsidRDefault="00737A76" w:rsidP="00737A76">
      <w:pPr>
        <w:spacing w:line="300" w:lineRule="exact"/>
        <w:textAlignment w:val="baseline"/>
        <w:rPr>
          <w:kern w:val="0"/>
          <w:sz w:val="27"/>
          <w:szCs w:val="27"/>
          <w:lang w:val="zh-CN"/>
        </w:rPr>
      </w:pPr>
      <w:r w:rsidRPr="00737A76">
        <w:rPr>
          <w:rFonts w:hint="eastAsia"/>
          <w:kern w:val="0"/>
          <w:sz w:val="27"/>
          <w:szCs w:val="27"/>
          <w:lang w:val="zh-CN"/>
        </w:rPr>
        <w:t xml:space="preserve">3. </w:t>
      </w:r>
      <w:r w:rsidRPr="00737A76">
        <w:rPr>
          <w:rFonts w:hint="eastAsia"/>
          <w:kern w:val="0"/>
          <w:sz w:val="27"/>
          <w:szCs w:val="27"/>
          <w:lang w:val="zh-CN"/>
        </w:rPr>
        <w:t>利用科技提升处置效率：</w:t>
      </w:r>
    </w:p>
    <w:p w14:paraId="5248F3E6" w14:textId="77777777" w:rsidR="00DA7779" w:rsidRDefault="00737A76" w:rsidP="00801B6D">
      <w:pPr>
        <w:spacing w:line="300" w:lineRule="exact"/>
        <w:textAlignment w:val="baseline"/>
        <w:rPr>
          <w:kern w:val="0"/>
          <w:sz w:val="27"/>
          <w:szCs w:val="27"/>
          <w:lang w:val="zh-CN"/>
        </w:rPr>
      </w:pPr>
      <w:r w:rsidRPr="00737A76">
        <w:rPr>
          <w:rFonts w:hint="eastAsia"/>
          <w:kern w:val="0"/>
          <w:sz w:val="27"/>
          <w:szCs w:val="27"/>
          <w:lang w:val="zh-CN"/>
        </w:rPr>
        <w:t>1</w:t>
      </w:r>
      <w:r w:rsidR="00665FD1">
        <w:rPr>
          <w:rFonts w:hint="eastAsia"/>
          <w:kern w:val="0"/>
          <w:sz w:val="27"/>
          <w:szCs w:val="27"/>
          <w:lang w:val="zh-CN"/>
        </w:rPr>
        <w:t>）资产估值模型</w:t>
      </w:r>
      <w:r w:rsidR="00665FD1" w:rsidRPr="00737A76">
        <w:rPr>
          <w:rFonts w:hint="eastAsia"/>
          <w:kern w:val="0"/>
          <w:sz w:val="27"/>
          <w:szCs w:val="27"/>
          <w:lang w:val="zh-CN"/>
        </w:rPr>
        <w:t xml:space="preserve"> </w:t>
      </w:r>
    </w:p>
    <w:p w14:paraId="46FCF579" w14:textId="77777777" w:rsidR="00DA7779" w:rsidRDefault="00737A76" w:rsidP="00801B6D">
      <w:pPr>
        <w:spacing w:line="300" w:lineRule="exact"/>
        <w:textAlignment w:val="baseline"/>
        <w:rPr>
          <w:kern w:val="0"/>
          <w:sz w:val="27"/>
          <w:szCs w:val="27"/>
          <w:lang w:val="zh-CN"/>
        </w:rPr>
      </w:pPr>
      <w:r w:rsidRPr="00737A76">
        <w:rPr>
          <w:rFonts w:hint="eastAsia"/>
          <w:kern w:val="0"/>
          <w:sz w:val="27"/>
          <w:szCs w:val="27"/>
          <w:lang w:val="zh-CN"/>
        </w:rPr>
        <w:t xml:space="preserve">2) </w:t>
      </w:r>
      <w:r w:rsidRPr="00737A76">
        <w:rPr>
          <w:rFonts w:hint="eastAsia"/>
          <w:kern w:val="0"/>
          <w:sz w:val="27"/>
          <w:szCs w:val="27"/>
          <w:lang w:val="zh-CN"/>
        </w:rPr>
        <w:t>在线处置平台</w:t>
      </w:r>
      <w:r w:rsidR="00665FD1" w:rsidRPr="00737A76">
        <w:rPr>
          <w:rFonts w:hint="eastAsia"/>
          <w:kern w:val="0"/>
          <w:sz w:val="27"/>
          <w:szCs w:val="27"/>
          <w:lang w:val="zh-CN"/>
        </w:rPr>
        <w:t xml:space="preserve"> </w:t>
      </w:r>
    </w:p>
    <w:p w14:paraId="42B78BCE" w14:textId="53C1A5A8" w:rsidR="00737A76" w:rsidRPr="00665FD1" w:rsidRDefault="00737A76" w:rsidP="00801B6D">
      <w:pPr>
        <w:spacing w:line="300" w:lineRule="exact"/>
        <w:textAlignment w:val="baseline"/>
        <w:rPr>
          <w:kern w:val="0"/>
          <w:sz w:val="27"/>
          <w:szCs w:val="27"/>
          <w:lang w:val="zh-CN"/>
        </w:rPr>
      </w:pPr>
      <w:r w:rsidRPr="00737A76">
        <w:rPr>
          <w:rFonts w:hint="eastAsia"/>
          <w:kern w:val="0"/>
          <w:sz w:val="27"/>
          <w:szCs w:val="27"/>
          <w:lang w:val="zh-CN"/>
        </w:rPr>
        <w:t xml:space="preserve">3) </w:t>
      </w:r>
      <w:r w:rsidRPr="00737A76">
        <w:rPr>
          <w:rFonts w:hint="eastAsia"/>
          <w:kern w:val="0"/>
          <w:sz w:val="27"/>
          <w:szCs w:val="27"/>
          <w:lang w:val="zh-CN"/>
        </w:rPr>
        <w:t>司法处置信息化</w:t>
      </w:r>
    </w:p>
    <w:p w14:paraId="167B2ED6" w14:textId="77777777" w:rsidR="00737A76" w:rsidRPr="0081288D" w:rsidRDefault="00801B6D" w:rsidP="00737A76">
      <w:pPr>
        <w:spacing w:line="300" w:lineRule="exact"/>
        <w:textAlignment w:val="baseline"/>
        <w:rPr>
          <w:b/>
          <w:spacing w:val="-10"/>
          <w:kern w:val="0"/>
          <w:sz w:val="27"/>
          <w:szCs w:val="27"/>
          <w:lang w:val="zh-CN"/>
        </w:rPr>
      </w:pPr>
      <w:r w:rsidRPr="003F212A">
        <w:rPr>
          <w:rFonts w:hint="eastAsia"/>
          <w:b/>
          <w:kern w:val="0"/>
          <w:sz w:val="27"/>
          <w:szCs w:val="27"/>
          <w:lang w:val="zh-CN"/>
        </w:rPr>
        <w:t>（</w:t>
      </w:r>
      <w:r w:rsidRPr="00690030">
        <w:rPr>
          <w:rFonts w:hint="eastAsia"/>
          <w:b/>
          <w:kern w:val="0"/>
          <w:sz w:val="27"/>
          <w:szCs w:val="27"/>
          <w:lang w:val="zh-CN"/>
        </w:rPr>
        <w:t>Ⅱ</w:t>
      </w:r>
      <w:r w:rsidRPr="003F212A">
        <w:rPr>
          <w:rFonts w:hint="eastAsia"/>
          <w:b/>
          <w:kern w:val="0"/>
          <w:sz w:val="27"/>
          <w:szCs w:val="27"/>
          <w:lang w:val="zh-CN"/>
        </w:rPr>
        <w:t>）</w:t>
      </w:r>
      <w:r w:rsidR="00737A76" w:rsidRPr="00737A76">
        <w:rPr>
          <w:rFonts w:hint="eastAsia"/>
          <w:b/>
          <w:kern w:val="0"/>
          <w:sz w:val="27"/>
          <w:szCs w:val="27"/>
          <w:lang w:val="zh-CN"/>
        </w:rPr>
        <w:t>融资租赁不良资产处置与诉讼热点问题法律实务</w:t>
      </w:r>
    </w:p>
    <w:p w14:paraId="0EC088C9" w14:textId="2F3AF8E8" w:rsidR="00737A76" w:rsidRPr="00737A76" w:rsidRDefault="00DA7779" w:rsidP="00737A76">
      <w:pPr>
        <w:spacing w:line="300" w:lineRule="exact"/>
        <w:textAlignment w:val="baseline"/>
        <w:rPr>
          <w:b/>
          <w:kern w:val="0"/>
          <w:sz w:val="27"/>
          <w:szCs w:val="27"/>
          <w:lang w:val="zh-CN"/>
        </w:rPr>
      </w:pPr>
      <w:r>
        <w:rPr>
          <w:rFonts w:hint="eastAsia"/>
          <w:b/>
          <w:kern w:val="0"/>
          <w:sz w:val="27"/>
          <w:szCs w:val="27"/>
          <w:lang w:val="zh-CN"/>
        </w:rPr>
        <w:t>（一）</w:t>
      </w:r>
      <w:r w:rsidR="00737A76" w:rsidRPr="00737A76">
        <w:rPr>
          <w:rFonts w:hint="eastAsia"/>
          <w:b/>
          <w:kern w:val="0"/>
          <w:sz w:val="27"/>
          <w:szCs w:val="27"/>
          <w:lang w:val="zh-CN"/>
        </w:rPr>
        <w:t>、融资租赁不良资产管理</w:t>
      </w:r>
    </w:p>
    <w:p w14:paraId="0B4C2D9C" w14:textId="77777777" w:rsidR="003E5FB3" w:rsidRDefault="003E5FB3" w:rsidP="00737A76">
      <w:pPr>
        <w:spacing w:line="300" w:lineRule="exact"/>
        <w:textAlignment w:val="baseline"/>
        <w:rPr>
          <w:kern w:val="0"/>
          <w:sz w:val="27"/>
          <w:szCs w:val="27"/>
          <w:lang w:val="zh-CN"/>
        </w:rPr>
      </w:pPr>
      <w:r>
        <w:rPr>
          <w:rFonts w:hint="eastAsia"/>
          <w:kern w:val="0"/>
          <w:sz w:val="27"/>
          <w:szCs w:val="27"/>
          <w:lang w:val="zh-CN"/>
        </w:rPr>
        <w:t>1</w:t>
      </w:r>
      <w:r>
        <w:rPr>
          <w:rFonts w:hint="eastAsia"/>
          <w:kern w:val="0"/>
          <w:sz w:val="27"/>
          <w:szCs w:val="27"/>
          <w:lang w:val="zh-CN"/>
        </w:rPr>
        <w:t>、</w:t>
      </w:r>
      <w:r w:rsidR="00737A76" w:rsidRPr="00737A76">
        <w:rPr>
          <w:rFonts w:hint="eastAsia"/>
          <w:kern w:val="0"/>
          <w:sz w:val="27"/>
          <w:szCs w:val="27"/>
          <w:lang w:val="zh-CN"/>
        </w:rPr>
        <w:t>融资租赁公司不良资产管理的特点与趋势</w:t>
      </w:r>
      <w:r w:rsidR="00737A76" w:rsidRPr="00737A76">
        <w:rPr>
          <w:rFonts w:hint="eastAsia"/>
          <w:kern w:val="0"/>
          <w:sz w:val="27"/>
          <w:szCs w:val="27"/>
          <w:lang w:val="zh-CN"/>
        </w:rPr>
        <w:t xml:space="preserve"> </w:t>
      </w:r>
    </w:p>
    <w:p w14:paraId="047E820E"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2</w:t>
      </w:r>
      <w:r>
        <w:rPr>
          <w:rFonts w:hint="eastAsia"/>
          <w:kern w:val="0"/>
          <w:sz w:val="27"/>
          <w:szCs w:val="27"/>
          <w:lang w:val="zh-CN"/>
        </w:rPr>
        <w:t>、</w:t>
      </w:r>
      <w:r w:rsidR="00737A76" w:rsidRPr="00737A76">
        <w:rPr>
          <w:rFonts w:hint="eastAsia"/>
          <w:kern w:val="0"/>
          <w:sz w:val="27"/>
          <w:szCs w:val="27"/>
          <w:lang w:val="zh-CN"/>
        </w:rPr>
        <w:t>融资租赁公司资产管理的分类规范</w:t>
      </w:r>
      <w:r w:rsidR="00D954C1">
        <w:rPr>
          <w:rFonts w:hint="eastAsia"/>
          <w:kern w:val="0"/>
          <w:sz w:val="27"/>
          <w:szCs w:val="27"/>
          <w:lang w:val="zh-CN"/>
        </w:rPr>
        <w:t>与</w:t>
      </w:r>
      <w:r w:rsidR="00D954C1" w:rsidRPr="00737A76">
        <w:rPr>
          <w:rFonts w:hint="eastAsia"/>
          <w:kern w:val="0"/>
          <w:sz w:val="27"/>
          <w:szCs w:val="27"/>
          <w:lang w:val="zh-CN"/>
        </w:rPr>
        <w:t>风险预警</w:t>
      </w:r>
    </w:p>
    <w:p w14:paraId="04501866" w14:textId="7456C615" w:rsidR="003E5FB3" w:rsidRDefault="00DA7779" w:rsidP="00737A76">
      <w:pPr>
        <w:spacing w:line="300" w:lineRule="exact"/>
        <w:textAlignment w:val="baseline"/>
        <w:rPr>
          <w:b/>
          <w:kern w:val="0"/>
          <w:sz w:val="27"/>
          <w:szCs w:val="27"/>
          <w:lang w:val="zh-CN"/>
        </w:rPr>
      </w:pPr>
      <w:r>
        <w:rPr>
          <w:rFonts w:hint="eastAsia"/>
          <w:b/>
          <w:kern w:val="0"/>
          <w:sz w:val="27"/>
          <w:szCs w:val="27"/>
          <w:lang w:val="zh-CN"/>
        </w:rPr>
        <w:t>（二）</w:t>
      </w:r>
      <w:r w:rsidR="00737A76" w:rsidRPr="00737A76">
        <w:rPr>
          <w:rFonts w:hint="eastAsia"/>
          <w:b/>
          <w:kern w:val="0"/>
          <w:sz w:val="27"/>
          <w:szCs w:val="27"/>
          <w:lang w:val="zh-CN"/>
        </w:rPr>
        <w:t>、融资租赁不良资产处置</w:t>
      </w:r>
    </w:p>
    <w:p w14:paraId="0FC4B535" w14:textId="77777777" w:rsidR="00737A76" w:rsidRPr="003E5FB3" w:rsidRDefault="003E5FB3" w:rsidP="00737A76">
      <w:pPr>
        <w:spacing w:line="300" w:lineRule="exact"/>
        <w:textAlignment w:val="baseline"/>
        <w:rPr>
          <w:b/>
          <w:kern w:val="0"/>
          <w:sz w:val="27"/>
          <w:szCs w:val="27"/>
          <w:lang w:val="zh-CN"/>
        </w:rPr>
      </w:pPr>
      <w:r w:rsidRPr="003E5FB3">
        <w:rPr>
          <w:rFonts w:hint="eastAsia"/>
          <w:kern w:val="0"/>
          <w:sz w:val="27"/>
          <w:szCs w:val="27"/>
          <w:lang w:val="zh-CN"/>
        </w:rPr>
        <w:t>1</w:t>
      </w:r>
      <w:r w:rsidRPr="003E5FB3">
        <w:rPr>
          <w:rFonts w:hint="eastAsia"/>
          <w:kern w:val="0"/>
          <w:sz w:val="27"/>
          <w:szCs w:val="27"/>
          <w:lang w:val="zh-CN"/>
        </w:rPr>
        <w:t>、</w:t>
      </w:r>
      <w:r w:rsidR="00737A76" w:rsidRPr="00737A76">
        <w:rPr>
          <w:rFonts w:hint="eastAsia"/>
          <w:kern w:val="0"/>
          <w:sz w:val="27"/>
          <w:szCs w:val="27"/>
          <w:lang w:val="zh-CN"/>
        </w:rPr>
        <w:t>债务人财产线索的检索路径</w:t>
      </w:r>
    </w:p>
    <w:p w14:paraId="086875EB" w14:textId="77777777" w:rsidR="00737A76" w:rsidRPr="00737A76" w:rsidRDefault="003E5FB3" w:rsidP="00737A76">
      <w:pPr>
        <w:spacing w:line="300" w:lineRule="exact"/>
        <w:textAlignment w:val="baseline"/>
        <w:rPr>
          <w:kern w:val="0"/>
          <w:sz w:val="27"/>
          <w:szCs w:val="27"/>
          <w:lang w:val="zh-CN"/>
        </w:rPr>
      </w:pPr>
      <w:bookmarkStart w:id="6" w:name="OLE_LINK5"/>
      <w:bookmarkStart w:id="7" w:name="OLE_LINK6"/>
      <w:r>
        <w:rPr>
          <w:rFonts w:hint="eastAsia"/>
          <w:kern w:val="0"/>
          <w:sz w:val="27"/>
          <w:szCs w:val="27"/>
          <w:lang w:val="zh-CN"/>
        </w:rPr>
        <w:t>2</w:t>
      </w:r>
      <w:r>
        <w:rPr>
          <w:rFonts w:hint="eastAsia"/>
          <w:kern w:val="0"/>
          <w:sz w:val="27"/>
          <w:szCs w:val="27"/>
          <w:lang w:val="zh-CN"/>
        </w:rPr>
        <w:t>、</w:t>
      </w:r>
      <w:bookmarkEnd w:id="6"/>
      <w:bookmarkEnd w:id="7"/>
      <w:r w:rsidR="00737A76" w:rsidRPr="00737A76">
        <w:rPr>
          <w:rFonts w:hint="eastAsia"/>
          <w:kern w:val="0"/>
          <w:sz w:val="27"/>
          <w:szCs w:val="27"/>
          <w:lang w:val="zh-CN"/>
        </w:rPr>
        <w:t>融资租赁设备取回的现实阻力</w:t>
      </w:r>
    </w:p>
    <w:p w14:paraId="2A806CAC"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3</w:t>
      </w:r>
      <w:r>
        <w:rPr>
          <w:rFonts w:hint="eastAsia"/>
          <w:kern w:val="0"/>
          <w:sz w:val="27"/>
          <w:szCs w:val="27"/>
          <w:lang w:val="zh-CN"/>
        </w:rPr>
        <w:t>、</w:t>
      </w:r>
      <w:r w:rsidR="00737A76" w:rsidRPr="00737A76">
        <w:rPr>
          <w:rFonts w:hint="eastAsia"/>
          <w:kern w:val="0"/>
          <w:sz w:val="27"/>
          <w:szCs w:val="27"/>
          <w:lang w:val="zh-CN"/>
        </w:rPr>
        <w:t>融资租赁不良资产处置与债权实现路径</w:t>
      </w:r>
    </w:p>
    <w:p w14:paraId="1BD5D415" w14:textId="77777777" w:rsidR="00737A76" w:rsidRDefault="003E5FB3" w:rsidP="00737A76">
      <w:pPr>
        <w:spacing w:line="300" w:lineRule="exact"/>
        <w:textAlignment w:val="baseline"/>
        <w:rPr>
          <w:kern w:val="0"/>
          <w:sz w:val="27"/>
          <w:szCs w:val="27"/>
          <w:lang w:val="zh-CN"/>
        </w:rPr>
      </w:pPr>
      <w:r>
        <w:rPr>
          <w:rFonts w:hint="eastAsia"/>
          <w:kern w:val="0"/>
          <w:sz w:val="27"/>
          <w:szCs w:val="27"/>
          <w:lang w:val="zh-CN"/>
        </w:rPr>
        <w:t>4</w:t>
      </w:r>
      <w:r>
        <w:rPr>
          <w:rFonts w:hint="eastAsia"/>
          <w:kern w:val="0"/>
          <w:sz w:val="27"/>
          <w:szCs w:val="27"/>
          <w:lang w:val="zh-CN"/>
        </w:rPr>
        <w:t>、</w:t>
      </w:r>
      <w:r w:rsidR="00737A76" w:rsidRPr="00737A76">
        <w:rPr>
          <w:rFonts w:hint="eastAsia"/>
          <w:kern w:val="0"/>
          <w:sz w:val="27"/>
          <w:szCs w:val="27"/>
          <w:lang w:val="zh-CN"/>
        </w:rPr>
        <w:t>承租人破产重整时的权利救济路径</w:t>
      </w:r>
    </w:p>
    <w:p w14:paraId="7535FC0C" w14:textId="1E60BB7A" w:rsidR="0081288D" w:rsidRPr="00737A76" w:rsidRDefault="00DA7779" w:rsidP="0081288D">
      <w:pPr>
        <w:spacing w:line="300" w:lineRule="exact"/>
        <w:textAlignment w:val="baseline"/>
        <w:rPr>
          <w:b/>
          <w:kern w:val="0"/>
          <w:sz w:val="27"/>
          <w:szCs w:val="27"/>
          <w:lang w:val="zh-CN"/>
        </w:rPr>
      </w:pPr>
      <w:r>
        <w:rPr>
          <w:rFonts w:hint="eastAsia"/>
          <w:b/>
          <w:kern w:val="0"/>
          <w:sz w:val="27"/>
          <w:szCs w:val="27"/>
          <w:lang w:val="zh-CN"/>
        </w:rPr>
        <w:t>（三）</w:t>
      </w:r>
      <w:r w:rsidR="0081288D" w:rsidRPr="00737A76">
        <w:rPr>
          <w:rFonts w:hint="eastAsia"/>
          <w:b/>
          <w:kern w:val="0"/>
          <w:sz w:val="27"/>
          <w:szCs w:val="27"/>
          <w:lang w:val="zh-CN"/>
        </w:rPr>
        <w:t>、融资租赁不良资产的诉讼实务问题</w:t>
      </w:r>
    </w:p>
    <w:p w14:paraId="33135112" w14:textId="77777777" w:rsidR="0081288D" w:rsidRPr="00737A76" w:rsidRDefault="0081288D" w:rsidP="0081288D">
      <w:pPr>
        <w:spacing w:line="300" w:lineRule="exact"/>
        <w:textAlignment w:val="baseline"/>
        <w:rPr>
          <w:kern w:val="0"/>
          <w:sz w:val="27"/>
          <w:szCs w:val="27"/>
          <w:lang w:val="zh-CN"/>
        </w:rPr>
      </w:pPr>
      <w:r>
        <w:rPr>
          <w:rFonts w:hint="eastAsia"/>
          <w:kern w:val="0"/>
          <w:sz w:val="27"/>
          <w:szCs w:val="27"/>
          <w:lang w:val="zh-CN"/>
        </w:rPr>
        <w:t>1</w:t>
      </w:r>
      <w:r>
        <w:rPr>
          <w:rFonts w:hint="eastAsia"/>
          <w:kern w:val="0"/>
          <w:sz w:val="27"/>
          <w:szCs w:val="27"/>
          <w:lang w:val="zh-CN"/>
        </w:rPr>
        <w:t>、</w:t>
      </w:r>
      <w:r w:rsidRPr="00737A76">
        <w:rPr>
          <w:rFonts w:hint="eastAsia"/>
          <w:kern w:val="0"/>
          <w:sz w:val="27"/>
          <w:szCs w:val="27"/>
          <w:lang w:val="zh-CN"/>
        </w:rPr>
        <w:t>集中管辖的影响和处理方案</w:t>
      </w:r>
    </w:p>
    <w:p w14:paraId="0719EAFF" w14:textId="77777777" w:rsidR="0081288D" w:rsidRPr="00737A76" w:rsidRDefault="0081288D" w:rsidP="0081288D">
      <w:pPr>
        <w:spacing w:line="300" w:lineRule="exact"/>
        <w:textAlignment w:val="baseline"/>
        <w:rPr>
          <w:kern w:val="0"/>
          <w:sz w:val="27"/>
          <w:szCs w:val="27"/>
          <w:lang w:val="zh-CN"/>
        </w:rPr>
      </w:pPr>
      <w:r>
        <w:rPr>
          <w:rFonts w:hint="eastAsia"/>
          <w:kern w:val="0"/>
          <w:sz w:val="27"/>
          <w:szCs w:val="27"/>
          <w:lang w:val="zh-CN"/>
        </w:rPr>
        <w:t>2</w:t>
      </w:r>
      <w:r>
        <w:rPr>
          <w:rFonts w:hint="eastAsia"/>
          <w:kern w:val="0"/>
          <w:sz w:val="27"/>
          <w:szCs w:val="27"/>
          <w:lang w:val="zh-CN"/>
        </w:rPr>
        <w:t>、</w:t>
      </w:r>
      <w:r w:rsidRPr="00737A76">
        <w:rPr>
          <w:rFonts w:hint="eastAsia"/>
          <w:kern w:val="0"/>
          <w:sz w:val="27"/>
          <w:szCs w:val="27"/>
          <w:lang w:val="zh-CN"/>
        </w:rPr>
        <w:t>赋予强制执行的公证债权文书</w:t>
      </w:r>
    </w:p>
    <w:p w14:paraId="0858E8BF" w14:textId="77777777" w:rsidR="0081288D" w:rsidRDefault="0081288D" w:rsidP="0081288D">
      <w:pPr>
        <w:spacing w:line="300" w:lineRule="exact"/>
        <w:textAlignment w:val="baseline"/>
        <w:rPr>
          <w:kern w:val="0"/>
          <w:sz w:val="27"/>
          <w:szCs w:val="27"/>
          <w:lang w:val="zh-CN"/>
        </w:rPr>
      </w:pPr>
      <w:r>
        <w:rPr>
          <w:rFonts w:hint="eastAsia"/>
          <w:kern w:val="0"/>
          <w:sz w:val="27"/>
          <w:szCs w:val="27"/>
          <w:lang w:val="zh-CN"/>
        </w:rPr>
        <w:t>3</w:t>
      </w:r>
      <w:r>
        <w:rPr>
          <w:rFonts w:hint="eastAsia"/>
          <w:kern w:val="0"/>
          <w:sz w:val="27"/>
          <w:szCs w:val="27"/>
          <w:lang w:val="zh-CN"/>
        </w:rPr>
        <w:t>、</w:t>
      </w:r>
      <w:r w:rsidRPr="00737A76">
        <w:rPr>
          <w:rFonts w:hint="eastAsia"/>
          <w:kern w:val="0"/>
          <w:sz w:val="27"/>
          <w:szCs w:val="27"/>
          <w:lang w:val="zh-CN"/>
        </w:rPr>
        <w:t>管辖权的设定问题</w:t>
      </w:r>
    </w:p>
    <w:p w14:paraId="55E58C07" w14:textId="77777777" w:rsidR="0081288D" w:rsidRPr="00737A76" w:rsidRDefault="0081288D" w:rsidP="0081288D">
      <w:pPr>
        <w:spacing w:line="300" w:lineRule="exact"/>
        <w:textAlignment w:val="baseline"/>
        <w:rPr>
          <w:kern w:val="0"/>
          <w:sz w:val="27"/>
          <w:szCs w:val="27"/>
          <w:lang w:val="zh-CN"/>
        </w:rPr>
      </w:pPr>
      <w:r>
        <w:rPr>
          <w:rFonts w:hint="eastAsia"/>
          <w:kern w:val="0"/>
          <w:sz w:val="27"/>
          <w:szCs w:val="27"/>
          <w:lang w:val="zh-CN"/>
        </w:rPr>
        <w:t>4</w:t>
      </w:r>
      <w:r>
        <w:rPr>
          <w:rFonts w:hint="eastAsia"/>
          <w:kern w:val="0"/>
          <w:sz w:val="27"/>
          <w:szCs w:val="27"/>
          <w:lang w:val="zh-CN"/>
        </w:rPr>
        <w:t>、</w:t>
      </w:r>
      <w:r w:rsidRPr="00737A76">
        <w:rPr>
          <w:rFonts w:hint="eastAsia"/>
          <w:kern w:val="0"/>
          <w:sz w:val="27"/>
          <w:szCs w:val="27"/>
          <w:lang w:val="zh-CN"/>
        </w:rPr>
        <w:t>财产保全相关问题</w:t>
      </w:r>
    </w:p>
    <w:p w14:paraId="6239BB90" w14:textId="77777777" w:rsidR="0081288D" w:rsidRDefault="0081288D" w:rsidP="0081288D">
      <w:pPr>
        <w:spacing w:line="300" w:lineRule="exact"/>
        <w:textAlignment w:val="baseline"/>
        <w:rPr>
          <w:kern w:val="0"/>
          <w:sz w:val="27"/>
          <w:szCs w:val="27"/>
          <w:lang w:val="zh-CN"/>
        </w:rPr>
      </w:pPr>
      <w:r>
        <w:rPr>
          <w:rFonts w:hint="eastAsia"/>
          <w:kern w:val="0"/>
          <w:sz w:val="27"/>
          <w:szCs w:val="27"/>
          <w:lang w:val="zh-CN"/>
        </w:rPr>
        <w:t>5</w:t>
      </w:r>
      <w:r>
        <w:rPr>
          <w:rFonts w:hint="eastAsia"/>
          <w:kern w:val="0"/>
          <w:sz w:val="27"/>
          <w:szCs w:val="27"/>
          <w:lang w:val="zh-CN"/>
        </w:rPr>
        <w:t>、</w:t>
      </w:r>
      <w:r w:rsidRPr="00737A76">
        <w:rPr>
          <w:rFonts w:hint="eastAsia"/>
          <w:kern w:val="0"/>
          <w:sz w:val="27"/>
          <w:szCs w:val="27"/>
          <w:lang w:val="zh-CN"/>
        </w:rPr>
        <w:t>执行异议及异议之诉问题及案例分享</w:t>
      </w:r>
    </w:p>
    <w:p w14:paraId="5BDD670A" w14:textId="77777777" w:rsidR="0081288D" w:rsidRDefault="0081288D" w:rsidP="0081288D">
      <w:pPr>
        <w:spacing w:line="300" w:lineRule="exact"/>
        <w:textAlignment w:val="baseline"/>
        <w:rPr>
          <w:kern w:val="0"/>
          <w:sz w:val="27"/>
          <w:szCs w:val="27"/>
          <w:lang w:val="zh-CN"/>
        </w:rPr>
      </w:pPr>
      <w:r>
        <w:rPr>
          <w:rFonts w:hint="eastAsia"/>
          <w:kern w:val="0"/>
          <w:sz w:val="27"/>
          <w:szCs w:val="27"/>
          <w:lang w:val="zh-CN"/>
        </w:rPr>
        <w:t>6</w:t>
      </w:r>
      <w:r>
        <w:rPr>
          <w:rFonts w:hint="eastAsia"/>
          <w:kern w:val="0"/>
          <w:sz w:val="27"/>
          <w:szCs w:val="27"/>
          <w:lang w:val="zh-CN"/>
        </w:rPr>
        <w:t>、</w:t>
      </w:r>
      <w:r w:rsidRPr="00737A76">
        <w:rPr>
          <w:rFonts w:hint="eastAsia"/>
          <w:kern w:val="0"/>
          <w:sz w:val="27"/>
          <w:szCs w:val="27"/>
          <w:lang w:val="zh-CN"/>
        </w:rPr>
        <w:t>融资租赁</w:t>
      </w:r>
      <w:proofErr w:type="gramStart"/>
      <w:r w:rsidRPr="00737A76">
        <w:rPr>
          <w:rFonts w:hint="eastAsia"/>
          <w:kern w:val="0"/>
          <w:sz w:val="27"/>
          <w:szCs w:val="27"/>
          <w:lang w:val="zh-CN"/>
        </w:rPr>
        <w:t>涉刑风险</w:t>
      </w:r>
      <w:proofErr w:type="gramEnd"/>
      <w:r w:rsidRPr="00737A76">
        <w:rPr>
          <w:rFonts w:hint="eastAsia"/>
          <w:kern w:val="0"/>
          <w:sz w:val="27"/>
          <w:szCs w:val="27"/>
          <w:lang w:val="zh-CN"/>
        </w:rPr>
        <w:t>及案例分享</w:t>
      </w:r>
    </w:p>
    <w:p w14:paraId="57C6E1C5" w14:textId="2EB82681" w:rsidR="003E5FB3" w:rsidRDefault="00DA7779" w:rsidP="00737A76">
      <w:pPr>
        <w:spacing w:line="300" w:lineRule="exact"/>
        <w:textAlignment w:val="baseline"/>
        <w:rPr>
          <w:b/>
          <w:kern w:val="0"/>
          <w:sz w:val="27"/>
          <w:szCs w:val="27"/>
          <w:lang w:val="zh-CN"/>
        </w:rPr>
      </w:pPr>
      <w:r>
        <w:rPr>
          <w:rFonts w:hint="eastAsia"/>
          <w:b/>
          <w:kern w:val="0"/>
          <w:sz w:val="27"/>
          <w:szCs w:val="27"/>
          <w:lang w:val="zh-CN"/>
        </w:rPr>
        <w:t>（四）</w:t>
      </w:r>
      <w:r w:rsidR="00737A76" w:rsidRPr="00737A76">
        <w:rPr>
          <w:rFonts w:hint="eastAsia"/>
          <w:b/>
          <w:kern w:val="0"/>
          <w:sz w:val="27"/>
          <w:szCs w:val="27"/>
          <w:lang w:val="zh-CN"/>
        </w:rPr>
        <w:t>、融资租赁诉讼的热点法律问题</w:t>
      </w:r>
    </w:p>
    <w:p w14:paraId="03D01511" w14:textId="77777777" w:rsidR="00737A76" w:rsidRPr="003E5FB3" w:rsidRDefault="003E5FB3" w:rsidP="00737A76">
      <w:pPr>
        <w:spacing w:line="300" w:lineRule="exact"/>
        <w:textAlignment w:val="baseline"/>
        <w:rPr>
          <w:b/>
          <w:kern w:val="0"/>
          <w:sz w:val="27"/>
          <w:szCs w:val="27"/>
          <w:lang w:val="zh-CN"/>
        </w:rPr>
      </w:pPr>
      <w:r w:rsidRPr="003E5FB3">
        <w:rPr>
          <w:rFonts w:hint="eastAsia"/>
          <w:kern w:val="0"/>
          <w:sz w:val="27"/>
          <w:szCs w:val="27"/>
          <w:lang w:val="zh-CN"/>
        </w:rPr>
        <w:t>1</w:t>
      </w:r>
      <w:r w:rsidRPr="003E5FB3">
        <w:rPr>
          <w:rFonts w:hint="eastAsia"/>
          <w:kern w:val="0"/>
          <w:sz w:val="27"/>
          <w:szCs w:val="27"/>
          <w:lang w:val="zh-CN"/>
        </w:rPr>
        <w:t>、</w:t>
      </w:r>
      <w:r w:rsidR="00737A76" w:rsidRPr="00737A76">
        <w:rPr>
          <w:rFonts w:hint="eastAsia"/>
          <w:kern w:val="0"/>
          <w:sz w:val="27"/>
          <w:szCs w:val="27"/>
          <w:lang w:val="zh-CN"/>
        </w:rPr>
        <w:t>关于动产租赁物真实性的认定</w:t>
      </w:r>
    </w:p>
    <w:p w14:paraId="60C4E020"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2</w:t>
      </w:r>
      <w:r>
        <w:rPr>
          <w:rFonts w:hint="eastAsia"/>
          <w:kern w:val="0"/>
          <w:sz w:val="27"/>
          <w:szCs w:val="27"/>
          <w:lang w:val="zh-CN"/>
        </w:rPr>
        <w:t>、</w:t>
      </w:r>
      <w:r w:rsidR="00737A76" w:rsidRPr="00737A76">
        <w:rPr>
          <w:rFonts w:hint="eastAsia"/>
          <w:kern w:val="0"/>
          <w:sz w:val="27"/>
          <w:szCs w:val="27"/>
          <w:lang w:val="zh-CN"/>
        </w:rPr>
        <w:t>关于租赁</w:t>
      </w:r>
      <w:proofErr w:type="gramStart"/>
      <w:r w:rsidR="00737A76" w:rsidRPr="00737A76">
        <w:rPr>
          <w:rFonts w:hint="eastAsia"/>
          <w:kern w:val="0"/>
          <w:sz w:val="27"/>
          <w:szCs w:val="27"/>
          <w:lang w:val="zh-CN"/>
        </w:rPr>
        <w:t>物适格性</w:t>
      </w:r>
      <w:proofErr w:type="gramEnd"/>
      <w:r w:rsidR="00737A76" w:rsidRPr="00737A76">
        <w:rPr>
          <w:rFonts w:hint="eastAsia"/>
          <w:kern w:val="0"/>
          <w:sz w:val="27"/>
          <w:szCs w:val="27"/>
          <w:lang w:val="zh-CN"/>
        </w:rPr>
        <w:t>的标准的问题</w:t>
      </w:r>
    </w:p>
    <w:p w14:paraId="7BD7193E" w14:textId="77777777" w:rsidR="003E5FB3" w:rsidRDefault="003E5FB3" w:rsidP="00737A76">
      <w:pPr>
        <w:spacing w:line="300" w:lineRule="exact"/>
        <w:textAlignment w:val="baseline"/>
        <w:rPr>
          <w:kern w:val="0"/>
          <w:sz w:val="27"/>
          <w:szCs w:val="27"/>
          <w:lang w:val="zh-CN"/>
        </w:rPr>
      </w:pPr>
      <w:r>
        <w:rPr>
          <w:rFonts w:hint="eastAsia"/>
          <w:kern w:val="0"/>
          <w:sz w:val="27"/>
          <w:szCs w:val="27"/>
          <w:lang w:val="zh-CN"/>
        </w:rPr>
        <w:t>3</w:t>
      </w:r>
      <w:r>
        <w:rPr>
          <w:rFonts w:hint="eastAsia"/>
          <w:kern w:val="0"/>
          <w:sz w:val="27"/>
          <w:szCs w:val="27"/>
          <w:lang w:val="zh-CN"/>
        </w:rPr>
        <w:t>、</w:t>
      </w:r>
      <w:r w:rsidR="00737A76" w:rsidRPr="00737A76">
        <w:rPr>
          <w:rFonts w:hint="eastAsia"/>
          <w:kern w:val="0"/>
          <w:sz w:val="27"/>
          <w:szCs w:val="27"/>
          <w:lang w:val="zh-CN"/>
        </w:rPr>
        <w:t>关于加速到期罚</w:t>
      </w:r>
      <w:proofErr w:type="gramStart"/>
      <w:r w:rsidR="00737A76" w:rsidRPr="00737A76">
        <w:rPr>
          <w:rFonts w:hint="eastAsia"/>
          <w:kern w:val="0"/>
          <w:sz w:val="27"/>
          <w:szCs w:val="27"/>
          <w:lang w:val="zh-CN"/>
        </w:rPr>
        <w:t>息计算</w:t>
      </w:r>
      <w:proofErr w:type="gramEnd"/>
      <w:r w:rsidR="00737A76" w:rsidRPr="00737A76">
        <w:rPr>
          <w:rFonts w:hint="eastAsia"/>
          <w:kern w:val="0"/>
          <w:sz w:val="27"/>
          <w:szCs w:val="27"/>
          <w:lang w:val="zh-CN"/>
        </w:rPr>
        <w:t>基数问题</w:t>
      </w:r>
    </w:p>
    <w:p w14:paraId="05F055C4" w14:textId="77777777" w:rsidR="00737A76" w:rsidRPr="00737A76" w:rsidRDefault="003E5FB3" w:rsidP="00737A76">
      <w:pPr>
        <w:spacing w:line="300" w:lineRule="exact"/>
        <w:textAlignment w:val="baseline"/>
        <w:rPr>
          <w:kern w:val="0"/>
          <w:sz w:val="27"/>
          <w:szCs w:val="27"/>
          <w:lang w:val="zh-CN"/>
        </w:rPr>
      </w:pPr>
      <w:r w:rsidRPr="003E5FB3">
        <w:rPr>
          <w:rFonts w:hint="eastAsia"/>
          <w:kern w:val="0"/>
          <w:sz w:val="27"/>
          <w:szCs w:val="27"/>
          <w:lang w:val="zh-CN"/>
        </w:rPr>
        <w:t>4</w:t>
      </w:r>
      <w:r w:rsidRPr="003E5FB3">
        <w:rPr>
          <w:rFonts w:hint="eastAsia"/>
          <w:kern w:val="0"/>
          <w:sz w:val="27"/>
          <w:szCs w:val="27"/>
          <w:lang w:val="zh-CN"/>
        </w:rPr>
        <w:t>、</w:t>
      </w:r>
      <w:r w:rsidR="00737A76" w:rsidRPr="00737A76">
        <w:rPr>
          <w:rFonts w:hint="eastAsia"/>
          <w:kern w:val="0"/>
          <w:sz w:val="27"/>
          <w:szCs w:val="27"/>
          <w:lang w:val="zh-CN"/>
        </w:rPr>
        <w:t>关于融资租赁登记的效力问题</w:t>
      </w:r>
    </w:p>
    <w:p w14:paraId="7016E597"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5</w:t>
      </w:r>
      <w:r>
        <w:rPr>
          <w:rFonts w:hint="eastAsia"/>
          <w:kern w:val="0"/>
          <w:sz w:val="27"/>
          <w:szCs w:val="27"/>
          <w:lang w:val="zh-CN"/>
        </w:rPr>
        <w:t>、</w:t>
      </w:r>
      <w:r w:rsidR="00737A76" w:rsidRPr="00737A76">
        <w:rPr>
          <w:rFonts w:hint="eastAsia"/>
          <w:kern w:val="0"/>
          <w:sz w:val="27"/>
          <w:szCs w:val="27"/>
          <w:lang w:val="zh-CN"/>
        </w:rPr>
        <w:t>关于融资租赁收取服务费的问题</w:t>
      </w:r>
    </w:p>
    <w:p w14:paraId="3972C432" w14:textId="7FCBF844" w:rsidR="003E5FB3" w:rsidRDefault="00DA7779" w:rsidP="00737A76">
      <w:pPr>
        <w:spacing w:line="300" w:lineRule="exact"/>
        <w:textAlignment w:val="baseline"/>
        <w:rPr>
          <w:b/>
          <w:kern w:val="0"/>
          <w:sz w:val="27"/>
          <w:szCs w:val="27"/>
          <w:lang w:val="zh-CN"/>
        </w:rPr>
      </w:pPr>
      <w:r>
        <w:rPr>
          <w:rFonts w:hint="eastAsia"/>
          <w:b/>
          <w:kern w:val="0"/>
          <w:sz w:val="27"/>
          <w:szCs w:val="27"/>
          <w:lang w:val="zh-CN"/>
        </w:rPr>
        <w:t>（五）</w:t>
      </w:r>
      <w:r w:rsidR="00737A76" w:rsidRPr="00737A76">
        <w:rPr>
          <w:rFonts w:hint="eastAsia"/>
          <w:b/>
          <w:kern w:val="0"/>
          <w:sz w:val="27"/>
          <w:szCs w:val="27"/>
          <w:lang w:val="zh-CN"/>
        </w:rPr>
        <w:t>、特殊租赁交易结构的司法认定</w:t>
      </w:r>
    </w:p>
    <w:p w14:paraId="02DD9333" w14:textId="77777777" w:rsidR="00737A76" w:rsidRPr="003E5FB3" w:rsidRDefault="003E5FB3" w:rsidP="00737A76">
      <w:pPr>
        <w:spacing w:line="300" w:lineRule="exact"/>
        <w:textAlignment w:val="baseline"/>
        <w:rPr>
          <w:b/>
          <w:kern w:val="0"/>
          <w:sz w:val="27"/>
          <w:szCs w:val="27"/>
          <w:lang w:val="zh-CN"/>
        </w:rPr>
      </w:pPr>
      <w:r w:rsidRPr="003E5FB3">
        <w:rPr>
          <w:rFonts w:hint="eastAsia"/>
          <w:kern w:val="0"/>
          <w:sz w:val="27"/>
          <w:szCs w:val="27"/>
          <w:lang w:val="zh-CN"/>
        </w:rPr>
        <w:t>1</w:t>
      </w:r>
      <w:r w:rsidRPr="003E5FB3">
        <w:rPr>
          <w:rFonts w:hint="eastAsia"/>
          <w:kern w:val="0"/>
          <w:sz w:val="27"/>
          <w:szCs w:val="27"/>
          <w:lang w:val="zh-CN"/>
        </w:rPr>
        <w:t>、</w:t>
      </w:r>
      <w:r w:rsidR="00737A76" w:rsidRPr="00737A76">
        <w:rPr>
          <w:rFonts w:hint="eastAsia"/>
          <w:kern w:val="0"/>
          <w:sz w:val="27"/>
          <w:szCs w:val="27"/>
          <w:lang w:val="zh-CN"/>
        </w:rPr>
        <w:t>关于经营性租赁的司法认定</w:t>
      </w:r>
    </w:p>
    <w:p w14:paraId="0964C7A0" w14:textId="77777777" w:rsidR="003E5FB3" w:rsidRDefault="003E5FB3" w:rsidP="00737A76">
      <w:pPr>
        <w:spacing w:line="300" w:lineRule="exact"/>
        <w:textAlignment w:val="baseline"/>
        <w:rPr>
          <w:kern w:val="0"/>
          <w:sz w:val="27"/>
          <w:szCs w:val="27"/>
          <w:lang w:val="zh-CN"/>
        </w:rPr>
      </w:pPr>
      <w:r>
        <w:rPr>
          <w:rFonts w:hint="eastAsia"/>
          <w:kern w:val="0"/>
          <w:sz w:val="27"/>
          <w:szCs w:val="27"/>
          <w:lang w:val="zh-CN"/>
        </w:rPr>
        <w:t>2</w:t>
      </w:r>
      <w:r>
        <w:rPr>
          <w:rFonts w:hint="eastAsia"/>
          <w:kern w:val="0"/>
          <w:sz w:val="27"/>
          <w:szCs w:val="27"/>
          <w:lang w:val="zh-CN"/>
        </w:rPr>
        <w:t>、</w:t>
      </w:r>
      <w:r w:rsidR="00737A76" w:rsidRPr="00737A76">
        <w:rPr>
          <w:rFonts w:hint="eastAsia"/>
          <w:kern w:val="0"/>
          <w:sz w:val="27"/>
          <w:szCs w:val="27"/>
          <w:lang w:val="zh-CN"/>
        </w:rPr>
        <w:t>关于联合承租的交易结构</w:t>
      </w:r>
    </w:p>
    <w:p w14:paraId="7A4AEC29"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3</w:t>
      </w:r>
      <w:r>
        <w:rPr>
          <w:rFonts w:hint="eastAsia"/>
          <w:kern w:val="0"/>
          <w:sz w:val="27"/>
          <w:szCs w:val="27"/>
          <w:lang w:val="zh-CN"/>
        </w:rPr>
        <w:t>、</w:t>
      </w:r>
      <w:r w:rsidR="00737A76" w:rsidRPr="00737A76">
        <w:rPr>
          <w:rFonts w:hint="eastAsia"/>
          <w:kern w:val="0"/>
          <w:sz w:val="27"/>
          <w:szCs w:val="27"/>
          <w:lang w:val="zh-CN"/>
        </w:rPr>
        <w:t>关于回</w:t>
      </w:r>
      <w:proofErr w:type="gramStart"/>
      <w:r w:rsidR="00737A76" w:rsidRPr="00737A76">
        <w:rPr>
          <w:rFonts w:hint="eastAsia"/>
          <w:kern w:val="0"/>
          <w:sz w:val="27"/>
          <w:szCs w:val="27"/>
          <w:lang w:val="zh-CN"/>
        </w:rPr>
        <w:t>租转直租</w:t>
      </w:r>
      <w:proofErr w:type="gramEnd"/>
      <w:r w:rsidR="00737A76" w:rsidRPr="00737A76">
        <w:rPr>
          <w:rFonts w:hint="eastAsia"/>
          <w:kern w:val="0"/>
          <w:sz w:val="27"/>
          <w:szCs w:val="27"/>
          <w:lang w:val="zh-CN"/>
        </w:rPr>
        <w:t>的交易安排</w:t>
      </w:r>
    </w:p>
    <w:p w14:paraId="2752EA15"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4</w:t>
      </w:r>
      <w:r>
        <w:rPr>
          <w:rFonts w:hint="eastAsia"/>
          <w:kern w:val="0"/>
          <w:sz w:val="27"/>
          <w:szCs w:val="27"/>
          <w:lang w:val="zh-CN"/>
        </w:rPr>
        <w:t>、</w:t>
      </w:r>
      <w:r w:rsidR="00737A76" w:rsidRPr="00737A76">
        <w:rPr>
          <w:rFonts w:hint="eastAsia"/>
          <w:kern w:val="0"/>
          <w:sz w:val="27"/>
          <w:szCs w:val="27"/>
          <w:lang w:val="zh-CN"/>
        </w:rPr>
        <w:t>关于转租赁、双租赁的交易结构</w:t>
      </w:r>
    </w:p>
    <w:p w14:paraId="32EAE24D" w14:textId="1DBC60AE" w:rsidR="003E5FB3" w:rsidRDefault="00DA7779" w:rsidP="00737A76">
      <w:pPr>
        <w:spacing w:line="300" w:lineRule="exact"/>
        <w:textAlignment w:val="baseline"/>
        <w:rPr>
          <w:b/>
          <w:kern w:val="0"/>
          <w:sz w:val="27"/>
          <w:szCs w:val="27"/>
          <w:lang w:val="zh-CN"/>
        </w:rPr>
      </w:pPr>
      <w:r>
        <w:rPr>
          <w:rFonts w:hint="eastAsia"/>
          <w:b/>
          <w:kern w:val="0"/>
          <w:sz w:val="27"/>
          <w:szCs w:val="27"/>
          <w:lang w:val="zh-CN"/>
        </w:rPr>
        <w:t>（六）</w:t>
      </w:r>
      <w:r w:rsidR="00737A76" w:rsidRPr="00737A76">
        <w:rPr>
          <w:rFonts w:hint="eastAsia"/>
          <w:b/>
          <w:kern w:val="0"/>
          <w:sz w:val="27"/>
          <w:szCs w:val="27"/>
          <w:lang w:val="zh-CN"/>
        </w:rPr>
        <w:t>、司法裁判新</w:t>
      </w:r>
      <w:proofErr w:type="gramStart"/>
      <w:r w:rsidR="00737A76" w:rsidRPr="00737A76">
        <w:rPr>
          <w:rFonts w:hint="eastAsia"/>
          <w:b/>
          <w:kern w:val="0"/>
          <w:sz w:val="27"/>
          <w:szCs w:val="27"/>
          <w:lang w:val="zh-CN"/>
        </w:rPr>
        <w:t>规</w:t>
      </w:r>
      <w:proofErr w:type="gramEnd"/>
      <w:r w:rsidR="00737A76" w:rsidRPr="00737A76">
        <w:rPr>
          <w:rFonts w:hint="eastAsia"/>
          <w:b/>
          <w:kern w:val="0"/>
          <w:sz w:val="27"/>
          <w:szCs w:val="27"/>
          <w:lang w:val="zh-CN"/>
        </w:rPr>
        <w:t>下增信措施的风险防范</w:t>
      </w:r>
    </w:p>
    <w:p w14:paraId="77F86010" w14:textId="77777777" w:rsidR="00737A76" w:rsidRPr="003E5FB3" w:rsidRDefault="003E5FB3" w:rsidP="00737A76">
      <w:pPr>
        <w:spacing w:line="300" w:lineRule="exact"/>
        <w:textAlignment w:val="baseline"/>
        <w:rPr>
          <w:b/>
          <w:kern w:val="0"/>
          <w:sz w:val="27"/>
          <w:szCs w:val="27"/>
          <w:lang w:val="zh-CN"/>
        </w:rPr>
      </w:pPr>
      <w:r w:rsidRPr="003E5FB3">
        <w:rPr>
          <w:rFonts w:hint="eastAsia"/>
          <w:kern w:val="0"/>
          <w:sz w:val="27"/>
          <w:szCs w:val="27"/>
          <w:lang w:val="zh-CN"/>
        </w:rPr>
        <w:t>1</w:t>
      </w:r>
      <w:r w:rsidRPr="003E5FB3">
        <w:rPr>
          <w:rFonts w:hint="eastAsia"/>
          <w:kern w:val="0"/>
          <w:sz w:val="27"/>
          <w:szCs w:val="27"/>
          <w:lang w:val="zh-CN"/>
        </w:rPr>
        <w:t>、</w:t>
      </w:r>
      <w:r w:rsidR="00737A76" w:rsidRPr="00737A76">
        <w:rPr>
          <w:rFonts w:hint="eastAsia"/>
          <w:kern w:val="0"/>
          <w:sz w:val="27"/>
          <w:szCs w:val="27"/>
          <w:lang w:val="zh-CN"/>
        </w:rPr>
        <w:t>见物及不见物回购</w:t>
      </w:r>
    </w:p>
    <w:p w14:paraId="0E8A3994" w14:textId="77777777" w:rsidR="003E5FB3" w:rsidRDefault="003E5FB3" w:rsidP="00737A76">
      <w:pPr>
        <w:spacing w:line="300" w:lineRule="exact"/>
        <w:textAlignment w:val="baseline"/>
        <w:rPr>
          <w:kern w:val="0"/>
          <w:sz w:val="27"/>
          <w:szCs w:val="27"/>
          <w:lang w:val="zh-CN"/>
        </w:rPr>
      </w:pPr>
      <w:r>
        <w:rPr>
          <w:rFonts w:hint="eastAsia"/>
          <w:kern w:val="0"/>
          <w:sz w:val="27"/>
          <w:szCs w:val="27"/>
          <w:lang w:val="zh-CN"/>
        </w:rPr>
        <w:t>2</w:t>
      </w:r>
      <w:r>
        <w:rPr>
          <w:rFonts w:hint="eastAsia"/>
          <w:kern w:val="0"/>
          <w:sz w:val="27"/>
          <w:szCs w:val="27"/>
          <w:lang w:val="zh-CN"/>
        </w:rPr>
        <w:t>、</w:t>
      </w:r>
      <w:r w:rsidR="00737A76" w:rsidRPr="00737A76">
        <w:rPr>
          <w:rFonts w:hint="eastAsia"/>
          <w:kern w:val="0"/>
          <w:sz w:val="27"/>
          <w:szCs w:val="27"/>
          <w:lang w:val="zh-CN"/>
        </w:rPr>
        <w:t>保证金的性质及安排</w:t>
      </w:r>
    </w:p>
    <w:p w14:paraId="67CFAEAA"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3</w:t>
      </w:r>
      <w:r>
        <w:rPr>
          <w:rFonts w:hint="eastAsia"/>
          <w:kern w:val="0"/>
          <w:sz w:val="27"/>
          <w:szCs w:val="27"/>
          <w:lang w:val="zh-CN"/>
        </w:rPr>
        <w:t>、</w:t>
      </w:r>
      <w:r w:rsidR="00737A76" w:rsidRPr="00737A76">
        <w:rPr>
          <w:rFonts w:hint="eastAsia"/>
          <w:kern w:val="0"/>
          <w:sz w:val="27"/>
          <w:szCs w:val="27"/>
          <w:lang w:val="zh-CN"/>
        </w:rPr>
        <w:t>收益权、应收账款质押</w:t>
      </w:r>
    </w:p>
    <w:p w14:paraId="256CB009" w14:textId="77777777" w:rsidR="003E5FB3" w:rsidRDefault="003E5FB3" w:rsidP="00737A76">
      <w:pPr>
        <w:spacing w:line="300" w:lineRule="exact"/>
        <w:textAlignment w:val="baseline"/>
        <w:rPr>
          <w:kern w:val="0"/>
          <w:sz w:val="27"/>
          <w:szCs w:val="27"/>
          <w:lang w:val="zh-CN"/>
        </w:rPr>
      </w:pPr>
      <w:r>
        <w:rPr>
          <w:rFonts w:hint="eastAsia"/>
          <w:kern w:val="0"/>
          <w:sz w:val="27"/>
          <w:szCs w:val="27"/>
          <w:lang w:val="zh-CN"/>
        </w:rPr>
        <w:t>4</w:t>
      </w:r>
      <w:r>
        <w:rPr>
          <w:rFonts w:hint="eastAsia"/>
          <w:kern w:val="0"/>
          <w:sz w:val="27"/>
          <w:szCs w:val="27"/>
          <w:lang w:val="zh-CN"/>
        </w:rPr>
        <w:t>、</w:t>
      </w:r>
      <w:r w:rsidR="00737A76" w:rsidRPr="00737A76">
        <w:rPr>
          <w:rFonts w:hint="eastAsia"/>
          <w:kern w:val="0"/>
          <w:sz w:val="27"/>
          <w:szCs w:val="27"/>
          <w:lang w:val="zh-CN"/>
        </w:rPr>
        <w:t>差额补足、流动性支持</w:t>
      </w:r>
    </w:p>
    <w:p w14:paraId="55AA21E9" w14:textId="77777777" w:rsidR="00737A76" w:rsidRPr="00737A76" w:rsidRDefault="003E5FB3" w:rsidP="00737A76">
      <w:pPr>
        <w:spacing w:line="300" w:lineRule="exact"/>
        <w:textAlignment w:val="baseline"/>
        <w:rPr>
          <w:kern w:val="0"/>
          <w:sz w:val="27"/>
          <w:szCs w:val="27"/>
          <w:lang w:val="zh-CN"/>
        </w:rPr>
      </w:pPr>
      <w:r>
        <w:rPr>
          <w:rFonts w:hint="eastAsia"/>
          <w:kern w:val="0"/>
          <w:sz w:val="27"/>
          <w:szCs w:val="27"/>
          <w:lang w:val="zh-CN"/>
        </w:rPr>
        <w:t>5</w:t>
      </w:r>
      <w:r>
        <w:rPr>
          <w:rFonts w:hint="eastAsia"/>
          <w:kern w:val="0"/>
          <w:sz w:val="27"/>
          <w:szCs w:val="27"/>
          <w:lang w:val="zh-CN"/>
        </w:rPr>
        <w:t>、</w:t>
      </w:r>
      <w:r w:rsidR="00737A76" w:rsidRPr="00737A76">
        <w:rPr>
          <w:rFonts w:hint="eastAsia"/>
          <w:kern w:val="0"/>
          <w:sz w:val="27"/>
          <w:szCs w:val="27"/>
          <w:lang w:val="zh-CN"/>
        </w:rPr>
        <w:t>项目公司股权质押或让与担保</w:t>
      </w:r>
    </w:p>
    <w:p w14:paraId="7AE3BCE9" w14:textId="77777777" w:rsidR="00737A76" w:rsidRPr="003E5FB3" w:rsidRDefault="003E5FB3" w:rsidP="00682B85">
      <w:pPr>
        <w:spacing w:line="300" w:lineRule="exact"/>
        <w:textAlignment w:val="baseline"/>
        <w:rPr>
          <w:kern w:val="0"/>
          <w:sz w:val="27"/>
          <w:szCs w:val="27"/>
          <w:lang w:val="zh-CN"/>
        </w:rPr>
      </w:pPr>
      <w:r>
        <w:rPr>
          <w:rFonts w:hint="eastAsia"/>
          <w:kern w:val="0"/>
          <w:sz w:val="27"/>
          <w:szCs w:val="27"/>
          <w:lang w:val="zh-CN"/>
        </w:rPr>
        <w:t>6</w:t>
      </w:r>
      <w:r>
        <w:rPr>
          <w:rFonts w:hint="eastAsia"/>
          <w:kern w:val="0"/>
          <w:sz w:val="27"/>
          <w:szCs w:val="27"/>
          <w:lang w:val="zh-CN"/>
        </w:rPr>
        <w:t>、</w:t>
      </w:r>
      <w:r w:rsidR="00737A76" w:rsidRPr="00737A76">
        <w:rPr>
          <w:rFonts w:hint="eastAsia"/>
          <w:kern w:val="0"/>
          <w:sz w:val="27"/>
          <w:szCs w:val="27"/>
          <w:lang w:val="zh-CN"/>
        </w:rPr>
        <w:t>厂商贴息</w:t>
      </w:r>
    </w:p>
    <w:p w14:paraId="0DD32B9C" w14:textId="77777777" w:rsidR="00801B6D" w:rsidRPr="00875154" w:rsidRDefault="00801B6D" w:rsidP="00875154">
      <w:pPr>
        <w:spacing w:line="300" w:lineRule="exact"/>
        <w:textAlignment w:val="baseline"/>
        <w:rPr>
          <w:kern w:val="0"/>
          <w:sz w:val="27"/>
          <w:szCs w:val="27"/>
          <w:lang w:val="zh-CN"/>
        </w:rPr>
      </w:pPr>
      <w:r w:rsidRPr="007F490F">
        <w:rPr>
          <w:rFonts w:hint="eastAsia"/>
          <w:b/>
          <w:kern w:val="0"/>
          <w:sz w:val="30"/>
          <w:szCs w:val="30"/>
          <w:lang w:val="zh-CN"/>
        </w:rPr>
        <w:t>四、</w:t>
      </w:r>
      <w:r w:rsidR="00875154">
        <w:rPr>
          <w:rFonts w:hint="eastAsia"/>
          <w:b/>
          <w:kern w:val="0"/>
          <w:sz w:val="30"/>
          <w:szCs w:val="30"/>
          <w:lang w:val="zh-CN"/>
        </w:rPr>
        <w:t>会议</w:t>
      </w:r>
      <w:r w:rsidRPr="007F490F">
        <w:rPr>
          <w:rFonts w:hint="eastAsia"/>
          <w:b/>
          <w:kern w:val="0"/>
          <w:sz w:val="30"/>
          <w:szCs w:val="30"/>
          <w:lang w:val="zh-CN"/>
        </w:rPr>
        <w:t>费用及报名方式</w:t>
      </w:r>
    </w:p>
    <w:p w14:paraId="793CC7F9" w14:textId="4DCF7BE7" w:rsidR="00801B6D" w:rsidRPr="00450DBA" w:rsidRDefault="00801B6D" w:rsidP="00B85F54">
      <w:pPr>
        <w:spacing w:line="280" w:lineRule="exact"/>
        <w:ind w:firstLineChars="196" w:firstLine="531"/>
        <w:textAlignment w:val="baseline"/>
        <w:rPr>
          <w:kern w:val="0"/>
          <w:sz w:val="27"/>
          <w:szCs w:val="27"/>
          <w:lang w:val="zh-CN"/>
        </w:rPr>
      </w:pPr>
      <w:r w:rsidRPr="00B85F54">
        <w:rPr>
          <w:rFonts w:hint="eastAsia"/>
          <w:b/>
          <w:kern w:val="0"/>
          <w:sz w:val="27"/>
          <w:szCs w:val="27"/>
          <w:lang w:val="zh-CN"/>
        </w:rPr>
        <w:lastRenderedPageBreak/>
        <w:t>线下</w:t>
      </w:r>
      <w:r w:rsidR="00875154">
        <w:rPr>
          <w:rFonts w:hint="eastAsia"/>
          <w:b/>
          <w:kern w:val="0"/>
          <w:sz w:val="27"/>
          <w:szCs w:val="27"/>
          <w:lang w:val="zh-CN"/>
        </w:rPr>
        <w:t>会议</w:t>
      </w:r>
      <w:r w:rsidRPr="00B85F54">
        <w:rPr>
          <w:rFonts w:hint="eastAsia"/>
          <w:b/>
          <w:kern w:val="0"/>
          <w:sz w:val="27"/>
          <w:szCs w:val="27"/>
          <w:lang w:val="zh-CN"/>
        </w:rPr>
        <w:t>费</w:t>
      </w:r>
      <w:r>
        <w:rPr>
          <w:rFonts w:hint="eastAsia"/>
          <w:kern w:val="0"/>
          <w:sz w:val="27"/>
          <w:szCs w:val="27"/>
          <w:lang w:val="zh-CN"/>
        </w:rPr>
        <w:t>39</w:t>
      </w:r>
      <w:r w:rsidRPr="007D687E">
        <w:rPr>
          <w:rFonts w:hint="eastAsia"/>
          <w:kern w:val="0"/>
          <w:sz w:val="27"/>
          <w:szCs w:val="27"/>
          <w:lang w:val="zh-CN"/>
        </w:rPr>
        <w:t>00</w:t>
      </w:r>
      <w:r w:rsidRPr="007D687E">
        <w:rPr>
          <w:rFonts w:hint="eastAsia"/>
          <w:kern w:val="0"/>
          <w:sz w:val="27"/>
          <w:szCs w:val="27"/>
          <w:lang w:val="zh-CN"/>
        </w:rPr>
        <w:t>元每人</w:t>
      </w:r>
      <w:r w:rsidRPr="00022D4A">
        <w:rPr>
          <w:rFonts w:hint="eastAsia"/>
          <w:kern w:val="0"/>
          <w:sz w:val="27"/>
          <w:szCs w:val="27"/>
          <w:lang w:val="zh-CN"/>
        </w:rPr>
        <w:t>（含两天午餐，不含住宿费和交通费）</w:t>
      </w:r>
      <w:r w:rsidRPr="007D687E">
        <w:rPr>
          <w:rFonts w:hint="eastAsia"/>
          <w:kern w:val="0"/>
          <w:sz w:val="27"/>
          <w:szCs w:val="27"/>
          <w:lang w:val="zh-CN"/>
        </w:rPr>
        <w:t>，</w:t>
      </w:r>
      <w:r>
        <w:rPr>
          <w:rFonts w:hint="eastAsia"/>
          <w:kern w:val="0"/>
          <w:sz w:val="27"/>
          <w:szCs w:val="27"/>
          <w:lang w:val="zh-CN"/>
        </w:rPr>
        <w:t>住宿可让会务组代安排，费用自理；</w:t>
      </w:r>
      <w:r w:rsidRPr="00A837FF">
        <w:rPr>
          <w:rFonts w:hint="eastAsia"/>
          <w:b/>
          <w:kern w:val="0"/>
          <w:sz w:val="27"/>
          <w:szCs w:val="27"/>
          <w:lang w:val="zh-CN"/>
        </w:rPr>
        <w:t>线上</w:t>
      </w:r>
      <w:r w:rsidR="00875154">
        <w:rPr>
          <w:rFonts w:hint="eastAsia"/>
          <w:b/>
          <w:kern w:val="0"/>
          <w:sz w:val="27"/>
          <w:szCs w:val="27"/>
          <w:lang w:val="zh-CN"/>
        </w:rPr>
        <w:t>会议</w:t>
      </w:r>
      <w:r w:rsidRPr="00A837FF">
        <w:rPr>
          <w:rFonts w:hint="eastAsia"/>
          <w:b/>
          <w:kern w:val="0"/>
          <w:sz w:val="27"/>
          <w:szCs w:val="27"/>
          <w:lang w:val="zh-CN"/>
        </w:rPr>
        <w:t>费</w:t>
      </w:r>
      <w:r w:rsidRPr="00A837FF">
        <w:rPr>
          <w:rFonts w:hint="eastAsia"/>
          <w:b/>
          <w:kern w:val="0"/>
          <w:sz w:val="27"/>
          <w:szCs w:val="27"/>
          <w:lang w:val="zh-CN"/>
        </w:rPr>
        <w:t>3000</w:t>
      </w:r>
      <w:r w:rsidRPr="00A837FF">
        <w:rPr>
          <w:rFonts w:hint="eastAsia"/>
          <w:b/>
          <w:kern w:val="0"/>
          <w:sz w:val="27"/>
          <w:szCs w:val="27"/>
          <w:lang w:val="zh-CN"/>
        </w:rPr>
        <w:t>元每人、</w:t>
      </w:r>
      <w:r w:rsidR="00A837FF" w:rsidRPr="00A837FF">
        <w:rPr>
          <w:rFonts w:hint="eastAsia"/>
          <w:b/>
          <w:kern w:val="0"/>
          <w:sz w:val="27"/>
          <w:szCs w:val="27"/>
          <w:lang w:val="zh-CN"/>
        </w:rPr>
        <w:t>线上</w:t>
      </w:r>
      <w:r w:rsidRPr="00A837FF">
        <w:rPr>
          <w:rFonts w:hint="eastAsia"/>
          <w:b/>
          <w:kern w:val="0"/>
          <w:sz w:val="27"/>
          <w:szCs w:val="27"/>
          <w:lang w:val="zh-CN"/>
        </w:rPr>
        <w:t>同一企业不限人数参加</w:t>
      </w:r>
      <w:r w:rsidRPr="00A837FF">
        <w:rPr>
          <w:rFonts w:hint="eastAsia"/>
          <w:b/>
          <w:kern w:val="0"/>
          <w:sz w:val="27"/>
          <w:szCs w:val="27"/>
          <w:lang w:val="zh-CN"/>
        </w:rPr>
        <w:t>6000</w:t>
      </w:r>
      <w:r w:rsidRPr="00A837FF">
        <w:rPr>
          <w:rFonts w:hint="eastAsia"/>
          <w:b/>
          <w:kern w:val="0"/>
          <w:sz w:val="27"/>
          <w:szCs w:val="27"/>
          <w:lang w:val="zh-CN"/>
        </w:rPr>
        <w:t>元</w:t>
      </w:r>
      <w:r w:rsidRPr="00A37BCF">
        <w:rPr>
          <w:rFonts w:hint="eastAsia"/>
          <w:kern w:val="0"/>
          <w:sz w:val="27"/>
          <w:szCs w:val="27"/>
          <w:lang w:val="zh-CN"/>
        </w:rPr>
        <w:t>，</w:t>
      </w:r>
      <w:r w:rsidRPr="007D687E">
        <w:rPr>
          <w:rFonts w:hint="eastAsia"/>
          <w:kern w:val="0"/>
          <w:sz w:val="27"/>
          <w:szCs w:val="27"/>
          <w:lang w:val="zh-CN"/>
        </w:rPr>
        <w:t>报名参加者请先电话通知联系人然后将报名回执</w:t>
      </w:r>
      <w:proofErr w:type="gramStart"/>
      <w:r w:rsidRPr="007D687E">
        <w:rPr>
          <w:rFonts w:hint="eastAsia"/>
          <w:kern w:val="0"/>
          <w:sz w:val="27"/>
          <w:szCs w:val="27"/>
          <w:lang w:val="zh-CN"/>
        </w:rPr>
        <w:t>表微信或</w:t>
      </w:r>
      <w:proofErr w:type="gramEnd"/>
      <w:r w:rsidRPr="007D687E">
        <w:rPr>
          <w:rFonts w:hint="eastAsia"/>
          <w:kern w:val="0"/>
          <w:sz w:val="27"/>
          <w:szCs w:val="27"/>
          <w:lang w:val="zh-CN"/>
        </w:rPr>
        <w:t>mail</w:t>
      </w:r>
      <w:r w:rsidRPr="007D687E">
        <w:rPr>
          <w:rFonts w:hint="eastAsia"/>
          <w:kern w:val="0"/>
          <w:sz w:val="27"/>
          <w:szCs w:val="27"/>
          <w:lang w:val="zh-CN"/>
        </w:rPr>
        <w:t>至</w:t>
      </w:r>
      <w:hyperlink r:id="rId6" w:history="1">
        <w:r w:rsidR="00DA7779" w:rsidRPr="00686841">
          <w:rPr>
            <w:rStyle w:val="a9"/>
            <w:kern w:val="0"/>
            <w:sz w:val="27"/>
            <w:szCs w:val="27"/>
          </w:rPr>
          <w:t>zhijun_y</w:t>
        </w:r>
        <w:r w:rsidR="00DA7779" w:rsidRPr="00686841">
          <w:rPr>
            <w:rStyle w:val="a9"/>
            <w:rFonts w:hint="eastAsia"/>
            <w:kern w:val="0"/>
            <w:sz w:val="27"/>
            <w:szCs w:val="27"/>
          </w:rPr>
          <w:t>@</w:t>
        </w:r>
        <w:r w:rsidR="00DA7779" w:rsidRPr="00686841">
          <w:rPr>
            <w:rStyle w:val="a9"/>
            <w:kern w:val="0"/>
            <w:sz w:val="27"/>
            <w:szCs w:val="27"/>
          </w:rPr>
          <w:t>rzzlpx</w:t>
        </w:r>
        <w:r w:rsidR="00DA7779" w:rsidRPr="00686841">
          <w:rPr>
            <w:rStyle w:val="a9"/>
            <w:rFonts w:hint="eastAsia"/>
            <w:kern w:val="0"/>
            <w:sz w:val="27"/>
            <w:szCs w:val="27"/>
          </w:rPr>
          <w:t>.com</w:t>
        </w:r>
      </w:hyperlink>
      <w:r w:rsidRPr="007D687E">
        <w:rPr>
          <w:rFonts w:hint="eastAsia"/>
          <w:kern w:val="0"/>
          <w:sz w:val="27"/>
          <w:szCs w:val="27"/>
          <w:lang w:val="zh-CN"/>
        </w:rPr>
        <w:t>，会务处将根据报名回执表</w:t>
      </w:r>
      <w:r w:rsidR="00E80680">
        <w:rPr>
          <w:rFonts w:hint="eastAsia"/>
          <w:kern w:val="0"/>
          <w:sz w:val="27"/>
          <w:szCs w:val="27"/>
          <w:lang w:val="zh-CN"/>
        </w:rPr>
        <w:t>发送</w:t>
      </w:r>
      <w:r w:rsidRPr="00022D4A">
        <w:rPr>
          <w:rFonts w:hint="eastAsia"/>
          <w:kern w:val="0"/>
          <w:sz w:val="27"/>
          <w:szCs w:val="27"/>
          <w:lang w:val="zh-CN"/>
        </w:rPr>
        <w:t>报到通知</w:t>
      </w:r>
      <w:r>
        <w:rPr>
          <w:rFonts w:hint="eastAsia"/>
          <w:kern w:val="0"/>
          <w:sz w:val="27"/>
          <w:szCs w:val="27"/>
          <w:lang w:val="zh-CN"/>
        </w:rPr>
        <w:t>，</w:t>
      </w:r>
      <w:r w:rsidRPr="007D687E">
        <w:rPr>
          <w:rFonts w:hint="eastAsia"/>
          <w:kern w:val="0"/>
          <w:sz w:val="27"/>
          <w:szCs w:val="27"/>
          <w:lang w:val="zh-CN"/>
        </w:rPr>
        <w:t>告知具体</w:t>
      </w:r>
      <w:r>
        <w:rPr>
          <w:rFonts w:hint="eastAsia"/>
          <w:kern w:val="0"/>
          <w:sz w:val="27"/>
          <w:szCs w:val="27"/>
          <w:lang w:val="zh-CN"/>
        </w:rPr>
        <w:t>乘车路线或</w:t>
      </w:r>
      <w:r w:rsidRPr="007D687E">
        <w:rPr>
          <w:rFonts w:hint="eastAsia"/>
          <w:kern w:val="0"/>
          <w:sz w:val="27"/>
          <w:szCs w:val="27"/>
          <w:lang w:val="zh-CN"/>
        </w:rPr>
        <w:t>直播安排等事宜</w:t>
      </w:r>
      <w:r w:rsidRPr="00450DBA">
        <w:rPr>
          <w:rFonts w:hint="eastAsia"/>
          <w:kern w:val="0"/>
          <w:sz w:val="27"/>
          <w:szCs w:val="27"/>
          <w:lang w:val="zh-CN"/>
        </w:rPr>
        <w:t>。</w:t>
      </w:r>
    </w:p>
    <w:p w14:paraId="2F0E7497" w14:textId="77777777" w:rsidR="00DA7779" w:rsidRPr="007D687E" w:rsidRDefault="00DA7779" w:rsidP="00DA7779">
      <w:pPr>
        <w:spacing w:line="280" w:lineRule="exact"/>
        <w:textAlignment w:val="baseline"/>
        <w:rPr>
          <w:b/>
          <w:kern w:val="0"/>
          <w:sz w:val="27"/>
          <w:szCs w:val="27"/>
          <w:lang w:val="zh-CN"/>
        </w:rPr>
      </w:pPr>
      <w:r w:rsidRPr="007D687E">
        <w:rPr>
          <w:rFonts w:hint="eastAsia"/>
          <w:b/>
          <w:kern w:val="0"/>
          <w:sz w:val="27"/>
          <w:szCs w:val="27"/>
          <w:lang w:val="zh-CN"/>
        </w:rPr>
        <w:t>联系人：</w:t>
      </w:r>
      <w:r>
        <w:rPr>
          <w:rFonts w:hint="eastAsia"/>
          <w:b/>
          <w:kern w:val="0"/>
          <w:sz w:val="27"/>
          <w:szCs w:val="27"/>
          <w:lang w:val="zh-CN"/>
        </w:rPr>
        <w:t>杨志军</w:t>
      </w:r>
      <w:r>
        <w:rPr>
          <w:rFonts w:hint="eastAsia"/>
          <w:b/>
          <w:kern w:val="0"/>
          <w:sz w:val="27"/>
          <w:szCs w:val="27"/>
          <w:lang w:val="zh-CN"/>
        </w:rPr>
        <w:t xml:space="preserve"> </w:t>
      </w:r>
      <w:r w:rsidRPr="007D687E">
        <w:rPr>
          <w:rFonts w:hint="eastAsia"/>
          <w:b/>
          <w:kern w:val="0"/>
          <w:sz w:val="27"/>
          <w:szCs w:val="27"/>
          <w:lang w:val="zh-CN"/>
        </w:rPr>
        <w:t xml:space="preserve">      </w:t>
      </w:r>
      <w:r>
        <w:rPr>
          <w:rFonts w:hint="eastAsia"/>
          <w:b/>
          <w:kern w:val="0"/>
          <w:sz w:val="27"/>
          <w:szCs w:val="27"/>
          <w:lang w:val="zh-CN"/>
        </w:rPr>
        <w:t xml:space="preserve">  </w:t>
      </w:r>
      <w:r>
        <w:rPr>
          <w:rFonts w:hint="eastAsia"/>
          <w:b/>
          <w:kern w:val="0"/>
          <w:sz w:val="27"/>
          <w:szCs w:val="27"/>
          <w:lang w:val="zh-CN"/>
        </w:rPr>
        <w:t>手</w:t>
      </w:r>
      <w:r>
        <w:rPr>
          <w:rFonts w:hint="eastAsia"/>
          <w:b/>
          <w:kern w:val="0"/>
          <w:sz w:val="27"/>
          <w:szCs w:val="27"/>
          <w:lang w:val="zh-CN"/>
        </w:rPr>
        <w:t xml:space="preserve"> </w:t>
      </w:r>
      <w:r>
        <w:rPr>
          <w:rFonts w:hint="eastAsia"/>
          <w:b/>
          <w:kern w:val="0"/>
          <w:sz w:val="27"/>
          <w:szCs w:val="27"/>
          <w:lang w:val="zh-CN"/>
        </w:rPr>
        <w:t>机</w:t>
      </w:r>
      <w:r w:rsidRPr="007D687E">
        <w:rPr>
          <w:rFonts w:hint="eastAsia"/>
          <w:b/>
          <w:kern w:val="0"/>
          <w:sz w:val="27"/>
          <w:szCs w:val="27"/>
          <w:lang w:val="zh-CN"/>
        </w:rPr>
        <w:t>：</w:t>
      </w:r>
      <w:r>
        <w:rPr>
          <w:rFonts w:hint="eastAsia"/>
          <w:b/>
          <w:kern w:val="0"/>
          <w:sz w:val="27"/>
          <w:szCs w:val="27"/>
          <w:lang w:val="zh-CN"/>
        </w:rPr>
        <w:t>186-1122-5515</w:t>
      </w:r>
      <w:r>
        <w:rPr>
          <w:rFonts w:hint="eastAsia"/>
          <w:b/>
          <w:kern w:val="0"/>
          <w:sz w:val="27"/>
          <w:szCs w:val="27"/>
          <w:lang w:val="zh-CN"/>
        </w:rPr>
        <w:t>（</w:t>
      </w:r>
      <w:proofErr w:type="gramStart"/>
      <w:r w:rsidRPr="007D687E">
        <w:rPr>
          <w:rFonts w:hint="eastAsia"/>
          <w:b/>
          <w:kern w:val="0"/>
          <w:sz w:val="27"/>
          <w:szCs w:val="27"/>
          <w:lang w:val="zh-CN"/>
        </w:rPr>
        <w:t>微信</w:t>
      </w:r>
      <w:r>
        <w:rPr>
          <w:rFonts w:hint="eastAsia"/>
          <w:b/>
          <w:kern w:val="0"/>
          <w:sz w:val="27"/>
          <w:szCs w:val="27"/>
          <w:lang w:val="zh-CN"/>
        </w:rPr>
        <w:t>同</w:t>
      </w:r>
      <w:proofErr w:type="gramEnd"/>
      <w:r>
        <w:rPr>
          <w:rFonts w:hint="eastAsia"/>
          <w:b/>
          <w:kern w:val="0"/>
          <w:sz w:val="27"/>
          <w:szCs w:val="27"/>
          <w:lang w:val="zh-CN"/>
        </w:rPr>
        <w:t>号</w:t>
      </w:r>
      <w:r w:rsidRPr="007D687E">
        <w:rPr>
          <w:rFonts w:hint="eastAsia"/>
          <w:b/>
          <w:kern w:val="0"/>
          <w:sz w:val="27"/>
          <w:szCs w:val="27"/>
          <w:lang w:val="zh-CN"/>
        </w:rPr>
        <w:t>）</w:t>
      </w:r>
    </w:p>
    <w:p w14:paraId="589B903B" w14:textId="77777777" w:rsidR="00DA7779" w:rsidRPr="007D687E" w:rsidRDefault="00DA7779" w:rsidP="00DA7779">
      <w:pPr>
        <w:spacing w:line="280" w:lineRule="exact"/>
        <w:textAlignment w:val="baseline"/>
        <w:rPr>
          <w:b/>
          <w:kern w:val="0"/>
          <w:sz w:val="27"/>
          <w:szCs w:val="27"/>
          <w:lang w:val="zh-CN"/>
        </w:rPr>
      </w:pPr>
      <w:r w:rsidRPr="007D687E">
        <w:rPr>
          <w:rFonts w:hint="eastAsia"/>
          <w:b/>
          <w:kern w:val="0"/>
          <w:sz w:val="27"/>
          <w:szCs w:val="27"/>
          <w:lang w:val="zh-CN"/>
        </w:rPr>
        <w:t>E-mail:</w:t>
      </w:r>
      <w:r w:rsidRPr="00815F37">
        <w:t xml:space="preserve"> </w:t>
      </w:r>
      <w:hyperlink r:id="rId7" w:history="1">
        <w:r w:rsidRPr="00C24623">
          <w:rPr>
            <w:rStyle w:val="a9"/>
            <w:kern w:val="0"/>
            <w:sz w:val="27"/>
            <w:szCs w:val="27"/>
          </w:rPr>
          <w:t>zhijun_y</w:t>
        </w:r>
        <w:r w:rsidRPr="00C24623">
          <w:rPr>
            <w:rStyle w:val="a9"/>
            <w:rFonts w:hint="eastAsia"/>
            <w:kern w:val="0"/>
            <w:sz w:val="27"/>
            <w:szCs w:val="27"/>
          </w:rPr>
          <w:t>@</w:t>
        </w:r>
        <w:r w:rsidRPr="00C24623">
          <w:rPr>
            <w:rStyle w:val="a9"/>
            <w:kern w:val="0"/>
            <w:sz w:val="27"/>
            <w:szCs w:val="27"/>
          </w:rPr>
          <w:t>rzzlpx</w:t>
        </w:r>
        <w:r w:rsidRPr="00C24623">
          <w:rPr>
            <w:rStyle w:val="a9"/>
            <w:rFonts w:hint="eastAsia"/>
            <w:kern w:val="0"/>
            <w:sz w:val="27"/>
            <w:szCs w:val="27"/>
          </w:rPr>
          <w:t>.com</w:t>
        </w:r>
      </w:hyperlink>
      <w:r>
        <w:rPr>
          <w:rFonts w:hint="eastAsia"/>
          <w:b/>
          <w:kern w:val="0"/>
          <w:sz w:val="27"/>
          <w:szCs w:val="27"/>
          <w:lang w:val="zh-CN"/>
        </w:rPr>
        <w:t xml:space="preserve">  </w:t>
      </w:r>
      <w:proofErr w:type="gramStart"/>
      <w:r>
        <w:rPr>
          <w:rFonts w:hint="eastAsia"/>
          <w:b/>
          <w:kern w:val="0"/>
          <w:sz w:val="27"/>
          <w:szCs w:val="27"/>
          <w:lang w:val="zh-CN"/>
        </w:rPr>
        <w:t>微信公众号</w:t>
      </w:r>
      <w:proofErr w:type="gramEnd"/>
      <w:r>
        <w:rPr>
          <w:rFonts w:hint="eastAsia"/>
          <w:b/>
          <w:kern w:val="0"/>
          <w:sz w:val="27"/>
          <w:szCs w:val="27"/>
          <w:lang w:val="zh-CN"/>
        </w:rPr>
        <w:t>：</w:t>
      </w:r>
      <w:r>
        <w:rPr>
          <w:rFonts w:hint="eastAsia"/>
          <w:b/>
          <w:kern w:val="0"/>
          <w:sz w:val="27"/>
          <w:szCs w:val="27"/>
          <w:lang w:val="zh-CN"/>
        </w:rPr>
        <w:t>rzzlpx</w:t>
      </w:r>
    </w:p>
    <w:p w14:paraId="62F91D4B" w14:textId="77777777" w:rsidR="00DA7779" w:rsidRPr="00C24623" w:rsidRDefault="00DA7779" w:rsidP="00DA7779">
      <w:pPr>
        <w:textAlignment w:val="baseline"/>
        <w:rPr>
          <w:b/>
          <w:kern w:val="0"/>
          <w:sz w:val="27"/>
          <w:szCs w:val="27"/>
        </w:rPr>
      </w:pPr>
      <w:r>
        <w:rPr>
          <w:rFonts w:hint="eastAsia"/>
          <w:b/>
          <w:kern w:val="0"/>
          <w:sz w:val="27"/>
          <w:szCs w:val="27"/>
          <w:lang w:val="zh-CN"/>
        </w:rPr>
        <w:t>网</w:t>
      </w:r>
      <w:r w:rsidRPr="00C24623">
        <w:rPr>
          <w:rFonts w:hint="eastAsia"/>
          <w:b/>
          <w:kern w:val="0"/>
          <w:sz w:val="27"/>
          <w:szCs w:val="27"/>
        </w:rPr>
        <w:t xml:space="preserve">  </w:t>
      </w:r>
      <w:r>
        <w:rPr>
          <w:rFonts w:hint="eastAsia"/>
          <w:b/>
          <w:kern w:val="0"/>
          <w:sz w:val="27"/>
          <w:szCs w:val="27"/>
          <w:lang w:val="zh-CN"/>
        </w:rPr>
        <w:t>址</w:t>
      </w:r>
      <w:r w:rsidRPr="00C24623">
        <w:rPr>
          <w:rFonts w:hint="eastAsia"/>
          <w:b/>
          <w:kern w:val="0"/>
          <w:sz w:val="27"/>
          <w:szCs w:val="27"/>
        </w:rPr>
        <w:t>：</w:t>
      </w:r>
      <w:r>
        <w:rPr>
          <w:rFonts w:hint="eastAsia"/>
          <w:b/>
          <w:kern w:val="0"/>
          <w:sz w:val="27"/>
          <w:szCs w:val="27"/>
          <w:lang w:val="zh-CN"/>
        </w:rPr>
        <w:t>融资租赁名家讲堂</w:t>
      </w:r>
      <w:r w:rsidRPr="00C24623">
        <w:rPr>
          <w:rFonts w:hint="eastAsia"/>
          <w:b/>
          <w:kern w:val="0"/>
          <w:sz w:val="27"/>
          <w:szCs w:val="27"/>
        </w:rPr>
        <w:t>（</w:t>
      </w:r>
      <w:hyperlink r:id="rId8" w:history="1">
        <w:r w:rsidRPr="000E149F">
          <w:rPr>
            <w:rStyle w:val="a9"/>
            <w:rFonts w:hint="eastAsia"/>
            <w:b/>
            <w:kern w:val="0"/>
            <w:sz w:val="27"/>
            <w:szCs w:val="27"/>
          </w:rPr>
          <w:t>www.rzzlmjjt.org.cn</w:t>
        </w:r>
      </w:hyperlink>
      <w:r w:rsidRPr="00C24623">
        <w:rPr>
          <w:rFonts w:hint="eastAsia"/>
          <w:b/>
          <w:kern w:val="0"/>
          <w:sz w:val="27"/>
          <w:szCs w:val="27"/>
        </w:rPr>
        <w:t>）</w:t>
      </w:r>
    </w:p>
    <w:p w14:paraId="09E5BBBD" w14:textId="77777777" w:rsidR="00DA7779" w:rsidRDefault="00DA7779" w:rsidP="00DA7779">
      <w:pPr>
        <w:ind w:firstLineChars="400" w:firstLine="1084"/>
        <w:jc w:val="left"/>
        <w:textAlignment w:val="baseline"/>
        <w:rPr>
          <w:b/>
          <w:kern w:val="0"/>
          <w:sz w:val="27"/>
          <w:szCs w:val="27"/>
        </w:rPr>
      </w:pPr>
      <w:r>
        <w:rPr>
          <w:rFonts w:hint="eastAsia"/>
          <w:b/>
          <w:kern w:val="0"/>
          <w:sz w:val="27"/>
          <w:szCs w:val="27"/>
          <w:lang w:val="zh-CN"/>
        </w:rPr>
        <w:t>精英融资租赁培训网</w:t>
      </w:r>
      <w:r w:rsidRPr="00C24623">
        <w:rPr>
          <w:rFonts w:hint="eastAsia"/>
          <w:b/>
          <w:kern w:val="0"/>
          <w:sz w:val="27"/>
          <w:szCs w:val="27"/>
        </w:rPr>
        <w:t>（</w:t>
      </w:r>
      <w:hyperlink r:id="rId9" w:history="1">
        <w:r w:rsidRPr="00C24623">
          <w:rPr>
            <w:rStyle w:val="a9"/>
            <w:rFonts w:hint="eastAsia"/>
            <w:b/>
            <w:kern w:val="0"/>
            <w:sz w:val="27"/>
            <w:szCs w:val="27"/>
          </w:rPr>
          <w:t>www.rzzlpx.com</w:t>
        </w:r>
      </w:hyperlink>
      <w:r w:rsidRPr="00C24623">
        <w:rPr>
          <w:rFonts w:hint="eastAsia"/>
          <w:b/>
          <w:kern w:val="0"/>
          <w:sz w:val="27"/>
          <w:szCs w:val="27"/>
        </w:rPr>
        <w:t>）</w:t>
      </w:r>
    </w:p>
    <w:p w14:paraId="4D5FEDF1" w14:textId="77777777" w:rsidR="00DA7779" w:rsidRDefault="00DA7779" w:rsidP="00DA7779">
      <w:pPr>
        <w:ind w:firstLineChars="400" w:firstLine="1084"/>
        <w:jc w:val="left"/>
        <w:textAlignment w:val="baseline"/>
        <w:rPr>
          <w:b/>
          <w:kern w:val="0"/>
          <w:sz w:val="27"/>
          <w:szCs w:val="27"/>
        </w:rPr>
      </w:pPr>
      <w:r w:rsidRPr="00F93B95">
        <w:rPr>
          <w:rFonts w:hint="eastAsia"/>
          <w:b/>
          <w:kern w:val="0"/>
          <w:sz w:val="27"/>
          <w:szCs w:val="27"/>
        </w:rPr>
        <w:t>中国融资租赁资源网</w:t>
      </w:r>
      <w:r>
        <w:rPr>
          <w:rFonts w:hint="eastAsia"/>
          <w:b/>
          <w:kern w:val="0"/>
          <w:sz w:val="27"/>
          <w:szCs w:val="27"/>
        </w:rPr>
        <w:t>（</w:t>
      </w:r>
      <w:hyperlink r:id="rId10" w:history="1">
        <w:r w:rsidRPr="000E149F">
          <w:rPr>
            <w:rStyle w:val="a9"/>
            <w:rFonts w:hint="eastAsia"/>
            <w:b/>
            <w:kern w:val="0"/>
            <w:sz w:val="27"/>
            <w:szCs w:val="27"/>
          </w:rPr>
          <w:t>www.flleasing.com</w:t>
        </w:r>
      </w:hyperlink>
      <w:r>
        <w:rPr>
          <w:rFonts w:hint="eastAsia"/>
          <w:b/>
          <w:kern w:val="0"/>
          <w:sz w:val="27"/>
          <w:szCs w:val="27"/>
        </w:rPr>
        <w:t>）</w:t>
      </w:r>
    </w:p>
    <w:p w14:paraId="74381DCD" w14:textId="77777777" w:rsidR="00DA7779" w:rsidRPr="00C24623" w:rsidRDefault="00DA7779" w:rsidP="00DA7779">
      <w:pPr>
        <w:ind w:firstLineChars="400" w:firstLine="1084"/>
        <w:jc w:val="left"/>
        <w:textAlignment w:val="baseline"/>
        <w:rPr>
          <w:b/>
          <w:kern w:val="0"/>
          <w:sz w:val="27"/>
          <w:szCs w:val="27"/>
        </w:rPr>
      </w:pPr>
      <w:r w:rsidRPr="00F93B95">
        <w:rPr>
          <w:rFonts w:hint="eastAsia"/>
          <w:b/>
          <w:kern w:val="0"/>
          <w:sz w:val="27"/>
          <w:szCs w:val="27"/>
        </w:rPr>
        <w:t>融资租赁中国信息网</w:t>
      </w:r>
      <w:r>
        <w:rPr>
          <w:rFonts w:hint="eastAsia"/>
          <w:b/>
          <w:kern w:val="0"/>
          <w:sz w:val="27"/>
          <w:szCs w:val="27"/>
        </w:rPr>
        <w:t>（</w:t>
      </w:r>
      <w:hyperlink r:id="rId11" w:history="1">
        <w:r w:rsidRPr="000E149F">
          <w:rPr>
            <w:rStyle w:val="a9"/>
            <w:rFonts w:hint="eastAsia"/>
            <w:b/>
            <w:kern w:val="0"/>
            <w:sz w:val="27"/>
            <w:szCs w:val="27"/>
          </w:rPr>
          <w:t>www.rzzlchina.com</w:t>
        </w:r>
      </w:hyperlink>
      <w:r>
        <w:rPr>
          <w:rFonts w:hint="eastAsia"/>
          <w:b/>
          <w:kern w:val="0"/>
          <w:sz w:val="27"/>
          <w:szCs w:val="27"/>
        </w:rPr>
        <w:t>）</w:t>
      </w:r>
    </w:p>
    <w:p w14:paraId="37041EEB" w14:textId="77777777" w:rsidR="00801B6D" w:rsidRPr="00450DBA" w:rsidRDefault="00801B6D" w:rsidP="00DA7779">
      <w:pPr>
        <w:spacing w:line="300" w:lineRule="exact"/>
        <w:ind w:firstLineChars="1883" w:firstLine="5104"/>
        <w:jc w:val="right"/>
        <w:textAlignment w:val="baseline"/>
        <w:rPr>
          <w:b/>
          <w:kern w:val="0"/>
          <w:sz w:val="27"/>
          <w:szCs w:val="27"/>
          <w:lang w:val="zh-CN"/>
        </w:rPr>
      </w:pPr>
      <w:r>
        <w:rPr>
          <w:rFonts w:hint="eastAsia"/>
          <w:b/>
          <w:kern w:val="0"/>
          <w:sz w:val="27"/>
          <w:szCs w:val="27"/>
          <w:lang w:val="zh-CN"/>
        </w:rPr>
        <w:t>融资租赁名家讲堂</w:t>
      </w:r>
    </w:p>
    <w:p w14:paraId="3422E5AE" w14:textId="25381BC4" w:rsidR="00801B6D" w:rsidRPr="00450DBA" w:rsidRDefault="00801B6D" w:rsidP="00DA7779">
      <w:pPr>
        <w:spacing w:line="300" w:lineRule="exact"/>
        <w:jc w:val="right"/>
        <w:textAlignment w:val="baseline"/>
        <w:rPr>
          <w:b/>
          <w:kern w:val="0"/>
          <w:sz w:val="27"/>
          <w:szCs w:val="27"/>
          <w:lang w:val="zh-CN"/>
        </w:rPr>
      </w:pPr>
      <w:r>
        <w:rPr>
          <w:rFonts w:hint="eastAsia"/>
          <w:b/>
          <w:kern w:val="0"/>
          <w:sz w:val="27"/>
          <w:szCs w:val="27"/>
          <w:lang w:val="zh-CN"/>
        </w:rPr>
        <w:t xml:space="preserve">                  </w:t>
      </w:r>
      <w:r>
        <w:rPr>
          <w:rFonts w:hint="eastAsia"/>
          <w:b/>
          <w:kern w:val="0"/>
          <w:sz w:val="27"/>
          <w:szCs w:val="27"/>
          <w:lang w:val="zh-CN"/>
        </w:rPr>
        <w:t>北京融银汇通管理咨询有限公司</w:t>
      </w:r>
    </w:p>
    <w:p w14:paraId="39D2028D" w14:textId="77777777" w:rsidR="00A837FF" w:rsidRDefault="00801B6D" w:rsidP="00DA7779">
      <w:pPr>
        <w:spacing w:line="300" w:lineRule="exact"/>
        <w:jc w:val="right"/>
        <w:textAlignment w:val="baseline"/>
        <w:rPr>
          <w:b/>
          <w:kern w:val="0"/>
          <w:sz w:val="27"/>
          <w:szCs w:val="27"/>
          <w:lang w:val="zh-CN"/>
        </w:rPr>
      </w:pPr>
      <w:r w:rsidRPr="00450DBA">
        <w:rPr>
          <w:rFonts w:hint="eastAsia"/>
          <w:b/>
          <w:kern w:val="0"/>
          <w:sz w:val="27"/>
          <w:szCs w:val="27"/>
          <w:lang w:val="zh-CN"/>
        </w:rPr>
        <w:t xml:space="preserve">                                      </w:t>
      </w:r>
      <w:r w:rsidRPr="00450DBA">
        <w:rPr>
          <w:rFonts w:hint="eastAsia"/>
          <w:b/>
          <w:kern w:val="0"/>
          <w:sz w:val="27"/>
          <w:szCs w:val="27"/>
          <w:lang w:val="zh-CN"/>
        </w:rPr>
        <w:t>二○</w:t>
      </w:r>
      <w:r>
        <w:rPr>
          <w:rFonts w:hint="eastAsia"/>
          <w:b/>
          <w:kern w:val="0"/>
          <w:sz w:val="27"/>
          <w:szCs w:val="27"/>
          <w:lang w:val="zh-CN"/>
        </w:rPr>
        <w:t>二</w:t>
      </w:r>
      <w:r w:rsidR="00A837FF">
        <w:rPr>
          <w:rFonts w:hint="eastAsia"/>
          <w:b/>
          <w:kern w:val="0"/>
          <w:sz w:val="27"/>
          <w:szCs w:val="27"/>
          <w:lang w:val="zh-CN"/>
        </w:rPr>
        <w:t>五</w:t>
      </w:r>
      <w:r w:rsidRPr="00450DBA">
        <w:rPr>
          <w:rFonts w:hint="eastAsia"/>
          <w:b/>
          <w:kern w:val="0"/>
          <w:sz w:val="27"/>
          <w:szCs w:val="27"/>
          <w:lang w:val="zh-CN"/>
        </w:rPr>
        <w:t>年</w:t>
      </w:r>
      <w:r w:rsidR="00D954C1">
        <w:rPr>
          <w:rFonts w:hint="eastAsia"/>
          <w:b/>
          <w:kern w:val="0"/>
          <w:sz w:val="27"/>
          <w:szCs w:val="27"/>
          <w:lang w:val="zh-CN"/>
        </w:rPr>
        <w:t>七</w:t>
      </w:r>
      <w:r>
        <w:rPr>
          <w:rFonts w:hint="eastAsia"/>
          <w:b/>
          <w:kern w:val="0"/>
          <w:sz w:val="27"/>
          <w:szCs w:val="27"/>
          <w:lang w:val="zh-CN"/>
        </w:rPr>
        <w:t>月</w:t>
      </w:r>
      <w:r w:rsidR="00D954C1">
        <w:rPr>
          <w:rFonts w:hint="eastAsia"/>
          <w:b/>
          <w:kern w:val="0"/>
          <w:sz w:val="27"/>
          <w:szCs w:val="27"/>
          <w:lang w:val="zh-CN"/>
        </w:rPr>
        <w:t>十八</w:t>
      </w:r>
      <w:r w:rsidRPr="00450DBA">
        <w:rPr>
          <w:rFonts w:hint="eastAsia"/>
          <w:b/>
          <w:kern w:val="0"/>
          <w:sz w:val="27"/>
          <w:szCs w:val="27"/>
          <w:lang w:val="zh-CN"/>
        </w:rPr>
        <w:t>日</w:t>
      </w:r>
    </w:p>
    <w:p w14:paraId="6458BE58" w14:textId="77777777" w:rsidR="00DA7779" w:rsidRDefault="00DA7779" w:rsidP="00652B9E">
      <w:pPr>
        <w:spacing w:line="300" w:lineRule="exact"/>
        <w:textAlignment w:val="baseline"/>
        <w:rPr>
          <w:b/>
          <w:kern w:val="0"/>
          <w:sz w:val="27"/>
          <w:szCs w:val="27"/>
          <w:lang w:val="zh-CN"/>
        </w:rPr>
      </w:pPr>
    </w:p>
    <w:p w14:paraId="6199A1FB" w14:textId="77777777" w:rsidR="00DA7779" w:rsidRDefault="00DA7779" w:rsidP="00652B9E">
      <w:pPr>
        <w:spacing w:line="300" w:lineRule="exact"/>
        <w:textAlignment w:val="baseline"/>
        <w:rPr>
          <w:b/>
          <w:kern w:val="0"/>
          <w:sz w:val="27"/>
          <w:szCs w:val="27"/>
          <w:lang w:val="zh-CN"/>
        </w:rPr>
      </w:pPr>
    </w:p>
    <w:p w14:paraId="290A5F03" w14:textId="77777777" w:rsidR="00DA7779" w:rsidRDefault="00DA7779" w:rsidP="00652B9E">
      <w:pPr>
        <w:spacing w:line="300" w:lineRule="exact"/>
        <w:textAlignment w:val="baseline"/>
        <w:rPr>
          <w:b/>
          <w:kern w:val="0"/>
          <w:sz w:val="27"/>
          <w:szCs w:val="27"/>
          <w:lang w:val="zh-CN"/>
        </w:rPr>
      </w:pPr>
    </w:p>
    <w:p w14:paraId="2AC58CF0" w14:textId="77777777" w:rsidR="00DA7779" w:rsidRDefault="00DA7779" w:rsidP="00652B9E">
      <w:pPr>
        <w:spacing w:line="300" w:lineRule="exact"/>
        <w:textAlignment w:val="baseline"/>
        <w:rPr>
          <w:b/>
          <w:kern w:val="0"/>
          <w:sz w:val="27"/>
          <w:szCs w:val="27"/>
          <w:lang w:val="zh-CN"/>
        </w:rPr>
      </w:pPr>
    </w:p>
    <w:p w14:paraId="17758EB3" w14:textId="77777777" w:rsidR="00DA7779" w:rsidRDefault="00DA7779" w:rsidP="00652B9E">
      <w:pPr>
        <w:spacing w:line="300" w:lineRule="exact"/>
        <w:textAlignment w:val="baseline"/>
        <w:rPr>
          <w:b/>
          <w:kern w:val="0"/>
          <w:sz w:val="27"/>
          <w:szCs w:val="27"/>
          <w:lang w:val="zh-CN"/>
        </w:rPr>
      </w:pPr>
    </w:p>
    <w:p w14:paraId="7DEF8D9E" w14:textId="77777777" w:rsidR="00DA7779" w:rsidRDefault="00DA7779" w:rsidP="00652B9E">
      <w:pPr>
        <w:spacing w:line="300" w:lineRule="exact"/>
        <w:textAlignment w:val="baseline"/>
        <w:rPr>
          <w:b/>
          <w:kern w:val="0"/>
          <w:sz w:val="27"/>
          <w:szCs w:val="27"/>
          <w:lang w:val="zh-CN"/>
        </w:rPr>
      </w:pPr>
    </w:p>
    <w:p w14:paraId="57C979E6" w14:textId="77777777" w:rsidR="00DA7779" w:rsidRDefault="00DA7779" w:rsidP="00652B9E">
      <w:pPr>
        <w:spacing w:line="300" w:lineRule="exact"/>
        <w:textAlignment w:val="baseline"/>
        <w:rPr>
          <w:b/>
          <w:kern w:val="0"/>
          <w:sz w:val="27"/>
          <w:szCs w:val="27"/>
          <w:lang w:val="zh-CN"/>
        </w:rPr>
      </w:pPr>
    </w:p>
    <w:p w14:paraId="75B76CC3" w14:textId="77777777" w:rsidR="00DA7779" w:rsidRDefault="00DA7779" w:rsidP="00652B9E">
      <w:pPr>
        <w:spacing w:line="300" w:lineRule="exact"/>
        <w:textAlignment w:val="baseline"/>
        <w:rPr>
          <w:b/>
          <w:kern w:val="0"/>
          <w:sz w:val="27"/>
          <w:szCs w:val="27"/>
          <w:lang w:val="zh-CN"/>
        </w:rPr>
      </w:pPr>
    </w:p>
    <w:p w14:paraId="29E2D570" w14:textId="77777777" w:rsidR="00DA7779" w:rsidRDefault="00DA7779" w:rsidP="00652B9E">
      <w:pPr>
        <w:spacing w:line="300" w:lineRule="exact"/>
        <w:textAlignment w:val="baseline"/>
        <w:rPr>
          <w:b/>
          <w:kern w:val="0"/>
          <w:sz w:val="27"/>
          <w:szCs w:val="27"/>
          <w:lang w:val="zh-CN"/>
        </w:rPr>
      </w:pPr>
    </w:p>
    <w:p w14:paraId="1C48F1E3" w14:textId="77777777" w:rsidR="00DA7779" w:rsidRDefault="00DA7779" w:rsidP="00652B9E">
      <w:pPr>
        <w:spacing w:line="300" w:lineRule="exact"/>
        <w:textAlignment w:val="baseline"/>
        <w:rPr>
          <w:b/>
          <w:kern w:val="0"/>
          <w:sz w:val="27"/>
          <w:szCs w:val="27"/>
          <w:lang w:val="zh-CN"/>
        </w:rPr>
      </w:pPr>
    </w:p>
    <w:p w14:paraId="4A79CCB8" w14:textId="77777777" w:rsidR="00DA7779" w:rsidRDefault="00DA7779" w:rsidP="00652B9E">
      <w:pPr>
        <w:spacing w:line="300" w:lineRule="exact"/>
        <w:textAlignment w:val="baseline"/>
        <w:rPr>
          <w:b/>
          <w:kern w:val="0"/>
          <w:sz w:val="27"/>
          <w:szCs w:val="27"/>
          <w:lang w:val="zh-CN"/>
        </w:rPr>
      </w:pPr>
    </w:p>
    <w:p w14:paraId="13D05F97" w14:textId="77777777" w:rsidR="00DA7779" w:rsidRDefault="00DA7779" w:rsidP="00652B9E">
      <w:pPr>
        <w:spacing w:line="300" w:lineRule="exact"/>
        <w:textAlignment w:val="baseline"/>
        <w:rPr>
          <w:b/>
          <w:kern w:val="0"/>
          <w:sz w:val="27"/>
          <w:szCs w:val="27"/>
          <w:lang w:val="zh-CN"/>
        </w:rPr>
      </w:pPr>
    </w:p>
    <w:p w14:paraId="7EF03DD6" w14:textId="77777777" w:rsidR="00DA7779" w:rsidRDefault="00DA7779" w:rsidP="00652B9E">
      <w:pPr>
        <w:spacing w:line="300" w:lineRule="exact"/>
        <w:textAlignment w:val="baseline"/>
        <w:rPr>
          <w:b/>
          <w:kern w:val="0"/>
          <w:sz w:val="27"/>
          <w:szCs w:val="27"/>
          <w:lang w:val="zh-CN"/>
        </w:rPr>
      </w:pPr>
    </w:p>
    <w:p w14:paraId="33E7BCDF" w14:textId="77777777" w:rsidR="00DA7779" w:rsidRDefault="00DA7779" w:rsidP="00652B9E">
      <w:pPr>
        <w:spacing w:line="300" w:lineRule="exact"/>
        <w:textAlignment w:val="baseline"/>
        <w:rPr>
          <w:b/>
          <w:kern w:val="0"/>
          <w:sz w:val="27"/>
          <w:szCs w:val="27"/>
          <w:lang w:val="zh-CN"/>
        </w:rPr>
      </w:pPr>
    </w:p>
    <w:p w14:paraId="72997AF6" w14:textId="77777777" w:rsidR="00DA7779" w:rsidRDefault="00DA7779" w:rsidP="00652B9E">
      <w:pPr>
        <w:spacing w:line="300" w:lineRule="exact"/>
        <w:textAlignment w:val="baseline"/>
        <w:rPr>
          <w:b/>
          <w:kern w:val="0"/>
          <w:sz w:val="27"/>
          <w:szCs w:val="27"/>
          <w:lang w:val="zh-CN"/>
        </w:rPr>
      </w:pPr>
    </w:p>
    <w:p w14:paraId="30E339C2" w14:textId="77777777" w:rsidR="00DA7779" w:rsidRDefault="00DA7779" w:rsidP="00652B9E">
      <w:pPr>
        <w:spacing w:line="300" w:lineRule="exact"/>
        <w:textAlignment w:val="baseline"/>
        <w:rPr>
          <w:b/>
          <w:kern w:val="0"/>
          <w:sz w:val="27"/>
          <w:szCs w:val="27"/>
          <w:lang w:val="zh-CN"/>
        </w:rPr>
      </w:pPr>
    </w:p>
    <w:p w14:paraId="5AC4AA06" w14:textId="77777777" w:rsidR="00DA7779" w:rsidRDefault="00DA7779" w:rsidP="00652B9E">
      <w:pPr>
        <w:spacing w:line="300" w:lineRule="exact"/>
        <w:textAlignment w:val="baseline"/>
        <w:rPr>
          <w:b/>
          <w:kern w:val="0"/>
          <w:sz w:val="27"/>
          <w:szCs w:val="27"/>
          <w:lang w:val="zh-CN"/>
        </w:rPr>
      </w:pPr>
    </w:p>
    <w:p w14:paraId="26DDECF4" w14:textId="182B9375" w:rsidR="00DA7779" w:rsidRDefault="00DA7779" w:rsidP="00652B9E">
      <w:pPr>
        <w:spacing w:line="300" w:lineRule="exact"/>
        <w:textAlignment w:val="baseline"/>
        <w:rPr>
          <w:b/>
          <w:kern w:val="0"/>
          <w:sz w:val="27"/>
          <w:szCs w:val="27"/>
          <w:lang w:val="zh-CN"/>
        </w:rPr>
      </w:pPr>
      <w:r w:rsidRPr="00450DBA">
        <w:rPr>
          <w:rFonts w:hint="eastAsia"/>
          <w:b/>
          <w:kern w:val="0"/>
          <w:sz w:val="27"/>
          <w:szCs w:val="27"/>
          <w:lang w:val="zh-CN"/>
        </w:rPr>
        <w:t>附件：报名回执表</w:t>
      </w:r>
    </w:p>
    <w:p w14:paraId="44FDEACB" w14:textId="77777777" w:rsidR="00DA7779" w:rsidRDefault="00DA7779" w:rsidP="00652B9E">
      <w:pPr>
        <w:spacing w:line="300" w:lineRule="exact"/>
        <w:textAlignment w:val="baseline"/>
        <w:rPr>
          <w:b/>
          <w:kern w:val="0"/>
          <w:sz w:val="27"/>
          <w:szCs w:val="27"/>
          <w:lang w:val="zh-CN"/>
        </w:rPr>
      </w:pPr>
    </w:p>
    <w:p w14:paraId="44ABB4AC" w14:textId="77777777" w:rsidR="00DA7779" w:rsidRDefault="00DA7779" w:rsidP="00652B9E">
      <w:pPr>
        <w:spacing w:line="300" w:lineRule="exact"/>
        <w:textAlignment w:val="baseline"/>
        <w:rPr>
          <w:b/>
          <w:kern w:val="0"/>
          <w:sz w:val="27"/>
          <w:szCs w:val="27"/>
          <w:lang w:val="zh-CN"/>
        </w:rPr>
      </w:pPr>
    </w:p>
    <w:p w14:paraId="2C5F6F4E" w14:textId="77777777" w:rsidR="00DA7779" w:rsidRDefault="00DA7779" w:rsidP="00652B9E">
      <w:pPr>
        <w:spacing w:line="300" w:lineRule="exact"/>
        <w:textAlignment w:val="baseline"/>
        <w:rPr>
          <w:b/>
          <w:kern w:val="0"/>
          <w:sz w:val="27"/>
          <w:szCs w:val="27"/>
          <w:lang w:val="zh-CN"/>
        </w:rPr>
      </w:pPr>
    </w:p>
    <w:p w14:paraId="2F787147" w14:textId="77777777" w:rsidR="00DA7779" w:rsidRDefault="00DA7779" w:rsidP="00652B9E">
      <w:pPr>
        <w:spacing w:line="300" w:lineRule="exact"/>
        <w:textAlignment w:val="baseline"/>
        <w:rPr>
          <w:b/>
          <w:kern w:val="0"/>
          <w:sz w:val="27"/>
          <w:szCs w:val="27"/>
          <w:lang w:val="zh-CN"/>
        </w:rPr>
      </w:pPr>
    </w:p>
    <w:p w14:paraId="6D986D46" w14:textId="77777777" w:rsidR="00DA7779" w:rsidRDefault="00DA7779" w:rsidP="00652B9E">
      <w:pPr>
        <w:spacing w:line="300" w:lineRule="exact"/>
        <w:textAlignment w:val="baseline"/>
        <w:rPr>
          <w:b/>
          <w:kern w:val="0"/>
          <w:sz w:val="27"/>
          <w:szCs w:val="27"/>
          <w:lang w:val="zh-CN"/>
        </w:rPr>
      </w:pPr>
    </w:p>
    <w:p w14:paraId="123FA426" w14:textId="77777777" w:rsidR="00DA7779" w:rsidRDefault="00DA7779" w:rsidP="00652B9E">
      <w:pPr>
        <w:spacing w:line="300" w:lineRule="exact"/>
        <w:textAlignment w:val="baseline"/>
        <w:rPr>
          <w:b/>
          <w:kern w:val="0"/>
          <w:sz w:val="27"/>
          <w:szCs w:val="27"/>
          <w:lang w:val="zh-CN"/>
        </w:rPr>
      </w:pPr>
    </w:p>
    <w:p w14:paraId="5B103B63" w14:textId="77777777" w:rsidR="00DA7779" w:rsidRDefault="00DA7779" w:rsidP="00652B9E">
      <w:pPr>
        <w:spacing w:line="300" w:lineRule="exact"/>
        <w:textAlignment w:val="baseline"/>
        <w:rPr>
          <w:b/>
          <w:kern w:val="0"/>
          <w:sz w:val="27"/>
          <w:szCs w:val="27"/>
          <w:lang w:val="zh-CN"/>
        </w:rPr>
      </w:pPr>
    </w:p>
    <w:p w14:paraId="12BF0CBF" w14:textId="77777777" w:rsidR="00DA7779" w:rsidRDefault="00DA7779" w:rsidP="00652B9E">
      <w:pPr>
        <w:spacing w:line="300" w:lineRule="exact"/>
        <w:textAlignment w:val="baseline"/>
        <w:rPr>
          <w:b/>
          <w:kern w:val="0"/>
          <w:sz w:val="27"/>
          <w:szCs w:val="27"/>
          <w:lang w:val="zh-CN"/>
        </w:rPr>
      </w:pPr>
    </w:p>
    <w:p w14:paraId="1D40B6C7" w14:textId="77777777" w:rsidR="00DA7779" w:rsidRDefault="00DA7779" w:rsidP="00652B9E">
      <w:pPr>
        <w:spacing w:line="300" w:lineRule="exact"/>
        <w:textAlignment w:val="baseline"/>
        <w:rPr>
          <w:b/>
          <w:kern w:val="0"/>
          <w:sz w:val="27"/>
          <w:szCs w:val="27"/>
          <w:lang w:val="zh-CN"/>
        </w:rPr>
      </w:pPr>
    </w:p>
    <w:p w14:paraId="555BC223" w14:textId="77777777" w:rsidR="00DA7779" w:rsidRDefault="00DA7779" w:rsidP="00652B9E">
      <w:pPr>
        <w:spacing w:line="300" w:lineRule="exact"/>
        <w:textAlignment w:val="baseline"/>
        <w:rPr>
          <w:b/>
          <w:kern w:val="0"/>
          <w:sz w:val="27"/>
          <w:szCs w:val="27"/>
          <w:lang w:val="zh-CN"/>
        </w:rPr>
      </w:pPr>
    </w:p>
    <w:p w14:paraId="23982B98" w14:textId="77777777" w:rsidR="00DA7779" w:rsidRDefault="00DA7779" w:rsidP="00652B9E">
      <w:pPr>
        <w:spacing w:line="300" w:lineRule="exact"/>
        <w:textAlignment w:val="baseline"/>
        <w:rPr>
          <w:b/>
          <w:kern w:val="0"/>
          <w:sz w:val="27"/>
          <w:szCs w:val="27"/>
          <w:lang w:val="zh-CN"/>
        </w:rPr>
      </w:pPr>
    </w:p>
    <w:p w14:paraId="1C455D7B" w14:textId="77777777" w:rsidR="00DA7779" w:rsidRPr="00652B9E" w:rsidRDefault="00DA7779" w:rsidP="00652B9E">
      <w:pPr>
        <w:spacing w:line="300" w:lineRule="exact"/>
        <w:textAlignment w:val="baseline"/>
        <w:rPr>
          <w:b/>
          <w:kern w:val="0"/>
          <w:sz w:val="27"/>
          <w:szCs w:val="27"/>
          <w:lang w:val="zh-CN"/>
        </w:rPr>
      </w:pPr>
    </w:p>
    <w:p w14:paraId="48B8B9DB" w14:textId="77777777" w:rsidR="00D954C1" w:rsidRDefault="00D954C1" w:rsidP="00801B6D">
      <w:pPr>
        <w:widowControl/>
        <w:spacing w:line="460" w:lineRule="exact"/>
        <w:jc w:val="center"/>
        <w:rPr>
          <w:rFonts w:ascii="黑体" w:eastAsia="黑体" w:hAnsi="黑体" w:hint="eastAsia"/>
          <w:b/>
          <w:color w:val="000000"/>
          <w:sz w:val="34"/>
          <w:szCs w:val="34"/>
        </w:rPr>
      </w:pPr>
      <w:r w:rsidRPr="00D954C1">
        <w:rPr>
          <w:rFonts w:ascii="黑体" w:eastAsia="黑体" w:hAnsi="黑体" w:hint="eastAsia"/>
          <w:b/>
          <w:color w:val="000000"/>
          <w:sz w:val="34"/>
          <w:szCs w:val="34"/>
        </w:rPr>
        <w:t>新形势下融资租赁资产管理与不良资产处置进阶实务</w:t>
      </w:r>
    </w:p>
    <w:p w14:paraId="71BEF034" w14:textId="77777777" w:rsidR="00801B6D" w:rsidRDefault="00D954C1" w:rsidP="00801B6D">
      <w:pPr>
        <w:widowControl/>
        <w:spacing w:line="460" w:lineRule="exact"/>
        <w:jc w:val="center"/>
        <w:rPr>
          <w:rFonts w:ascii="黑体" w:eastAsia="黑体" w:hAnsi="黑体" w:hint="eastAsia"/>
          <w:b/>
          <w:color w:val="000000"/>
          <w:sz w:val="34"/>
          <w:szCs w:val="34"/>
        </w:rPr>
      </w:pPr>
      <w:r w:rsidRPr="00D954C1">
        <w:rPr>
          <w:rFonts w:ascii="黑体" w:eastAsia="黑体" w:hAnsi="黑体" w:hint="eastAsia"/>
          <w:b/>
          <w:color w:val="000000"/>
          <w:sz w:val="34"/>
          <w:szCs w:val="34"/>
        </w:rPr>
        <w:t>操作</w:t>
      </w:r>
      <w:r w:rsidR="00DC45C1" w:rsidRPr="00DC45C1">
        <w:rPr>
          <w:rFonts w:ascii="黑体" w:eastAsia="黑体" w:hAnsi="黑体" w:hint="eastAsia"/>
          <w:b/>
          <w:color w:val="000000"/>
          <w:sz w:val="34"/>
          <w:szCs w:val="34"/>
        </w:rPr>
        <w:t>（线上同步直播）</w:t>
      </w:r>
      <w:r>
        <w:rPr>
          <w:rFonts w:ascii="黑体" w:eastAsia="黑体" w:hAnsi="黑体" w:hint="eastAsia"/>
          <w:b/>
          <w:color w:val="000000"/>
          <w:sz w:val="34"/>
          <w:szCs w:val="34"/>
        </w:rPr>
        <w:t>专题研讨会</w:t>
      </w:r>
      <w:r w:rsidR="00801B6D" w:rsidRPr="002529B7">
        <w:rPr>
          <w:rFonts w:ascii="Arial" w:hAnsi="Arial" w:cs="Arial" w:hint="eastAsia"/>
          <w:b/>
          <w:color w:val="33463F"/>
          <w:sz w:val="36"/>
          <w:szCs w:val="36"/>
          <w:shd w:val="clear" w:color="auto" w:fill="FAFAFA"/>
        </w:rPr>
        <w:t xml:space="preserve"> </w:t>
      </w:r>
      <w:r w:rsidR="00801B6D" w:rsidRPr="00281A47">
        <w:rPr>
          <w:rFonts w:ascii="黑体" w:eastAsia="黑体" w:hAnsi="黑体" w:hint="eastAsia"/>
          <w:b/>
          <w:color w:val="000000"/>
          <w:sz w:val="34"/>
          <w:szCs w:val="34"/>
        </w:rPr>
        <w:t xml:space="preserve"> </w:t>
      </w:r>
    </w:p>
    <w:p w14:paraId="4511FF70" w14:textId="77777777" w:rsidR="00801B6D" w:rsidRDefault="00801B6D" w:rsidP="00801B6D">
      <w:pPr>
        <w:widowControl/>
        <w:spacing w:line="460" w:lineRule="exact"/>
        <w:jc w:val="center"/>
        <w:rPr>
          <w:rFonts w:ascii="黑体" w:eastAsia="黑体" w:hAnsi="黑体" w:hint="eastAsia"/>
          <w:b/>
          <w:color w:val="000000"/>
          <w:sz w:val="34"/>
          <w:szCs w:val="34"/>
        </w:rPr>
      </w:pPr>
      <w:r w:rsidRPr="00281A47">
        <w:rPr>
          <w:rFonts w:ascii="黑体" w:eastAsia="黑体" w:hAnsi="黑体" w:hint="eastAsia"/>
          <w:b/>
          <w:color w:val="000000"/>
          <w:sz w:val="34"/>
          <w:szCs w:val="34"/>
        </w:rPr>
        <w:t>报名回执表</w:t>
      </w:r>
      <w:r>
        <w:rPr>
          <w:rFonts w:ascii="黑体" w:eastAsia="黑体" w:hAnsi="黑体" w:hint="eastAsia"/>
          <w:b/>
          <w:color w:val="000000"/>
          <w:sz w:val="34"/>
          <w:szCs w:val="34"/>
        </w:rPr>
        <w:t xml:space="preserve">  </w:t>
      </w:r>
    </w:p>
    <w:p w14:paraId="5E8151F7" w14:textId="77777777" w:rsidR="00801B6D" w:rsidRPr="00281A47" w:rsidRDefault="00801B6D" w:rsidP="00801B6D">
      <w:pPr>
        <w:widowControl/>
        <w:spacing w:line="460" w:lineRule="exact"/>
        <w:rPr>
          <w:rFonts w:ascii="黑体" w:eastAsia="黑体" w:hAnsi="黑体" w:hint="eastAsia"/>
          <w:b/>
          <w:color w:val="000000"/>
          <w:sz w:val="34"/>
          <w:szCs w:val="34"/>
        </w:rPr>
      </w:pPr>
      <w:r w:rsidRPr="007E5929">
        <w:rPr>
          <w:rFonts w:ascii="Arial" w:hAnsi="Arial" w:cs="Arial" w:hint="eastAsia"/>
          <w:color w:val="33463F"/>
          <w:sz w:val="30"/>
          <w:szCs w:val="30"/>
          <w:shd w:val="clear" w:color="auto" w:fill="FAFAFA"/>
        </w:rPr>
        <w:t>经研究，我单位决定</w:t>
      </w:r>
      <w:proofErr w:type="gramStart"/>
      <w:r w:rsidRPr="007E5929">
        <w:rPr>
          <w:rFonts w:ascii="Arial" w:hAnsi="Arial" w:cs="Arial" w:hint="eastAsia"/>
          <w:color w:val="33463F"/>
          <w:sz w:val="30"/>
          <w:szCs w:val="30"/>
          <w:shd w:val="clear" w:color="auto" w:fill="FAFAFA"/>
        </w:rPr>
        <w:t>派以下</w:t>
      </w:r>
      <w:proofErr w:type="gramEnd"/>
      <w:r w:rsidRPr="007E5929">
        <w:rPr>
          <w:rFonts w:ascii="Arial" w:hAnsi="Arial" w:cs="Arial" w:hint="eastAsia"/>
          <w:color w:val="33463F"/>
          <w:sz w:val="30"/>
          <w:szCs w:val="30"/>
          <w:shd w:val="clear" w:color="auto" w:fill="FAFAFA"/>
        </w:rPr>
        <w:t>人员</w:t>
      </w:r>
      <w:r>
        <w:rPr>
          <w:rFonts w:ascii="Arial" w:hAnsi="Arial" w:cs="Arial" w:hint="eastAsia"/>
          <w:color w:val="33463F"/>
          <w:sz w:val="30"/>
          <w:szCs w:val="30"/>
          <w:shd w:val="clear" w:color="auto" w:fill="FAFAFA"/>
        </w:rPr>
        <w:t>参加</w:t>
      </w:r>
      <w:r w:rsidRPr="007E5929">
        <w:rPr>
          <w:rFonts w:ascii="Arial" w:hAnsi="Arial" w:cs="Arial" w:hint="eastAsia"/>
          <w:color w:val="33463F"/>
          <w:sz w:val="30"/>
          <w:szCs w:val="30"/>
          <w:shd w:val="clear" w:color="auto" w:fill="FAFAFA"/>
        </w:rPr>
        <w:t>：</w:t>
      </w:r>
    </w:p>
    <w:tbl>
      <w:tblPr>
        <w:tblW w:w="9418" w:type="dxa"/>
        <w:jc w:val="center"/>
        <w:tblLayout w:type="fixed"/>
        <w:tblCellMar>
          <w:left w:w="57" w:type="dxa"/>
          <w:right w:w="57" w:type="dxa"/>
        </w:tblCellMar>
        <w:tblLook w:val="0000" w:firstRow="0" w:lastRow="0" w:firstColumn="0" w:lastColumn="0" w:noHBand="0" w:noVBand="0"/>
      </w:tblPr>
      <w:tblGrid>
        <w:gridCol w:w="1438"/>
        <w:gridCol w:w="1078"/>
        <w:gridCol w:w="592"/>
        <w:gridCol w:w="854"/>
        <w:gridCol w:w="2894"/>
        <w:gridCol w:w="900"/>
        <w:gridCol w:w="1662"/>
      </w:tblGrid>
      <w:tr w:rsidR="00801B6D" w:rsidRPr="0066337E" w14:paraId="72C610E5" w14:textId="77777777" w:rsidTr="001623A0">
        <w:trPr>
          <w:trHeight w:hRule="exact" w:val="585"/>
          <w:jc w:val="center"/>
        </w:trPr>
        <w:tc>
          <w:tcPr>
            <w:tcW w:w="1438" w:type="dxa"/>
            <w:tcBorders>
              <w:top w:val="single" w:sz="6" w:space="0" w:color="auto"/>
              <w:left w:val="single" w:sz="6" w:space="0" w:color="auto"/>
              <w:bottom w:val="single" w:sz="6" w:space="0" w:color="auto"/>
              <w:right w:val="single" w:sz="6" w:space="0" w:color="auto"/>
            </w:tcBorders>
            <w:vAlign w:val="center"/>
          </w:tcPr>
          <w:p w14:paraId="22324840" w14:textId="77777777" w:rsidR="00801B6D" w:rsidRPr="003638D5" w:rsidRDefault="00801B6D" w:rsidP="001623A0">
            <w:pPr>
              <w:autoSpaceDE w:val="0"/>
              <w:autoSpaceDN w:val="0"/>
              <w:adjustRightInd w:val="0"/>
              <w:rPr>
                <w:rFonts w:ascii="宋体" w:hAnsi="宋体" w:cs="Arial" w:hint="eastAsia"/>
                <w:color w:val="33463F"/>
                <w:sz w:val="30"/>
                <w:szCs w:val="30"/>
                <w:shd w:val="clear" w:color="auto" w:fill="FAFAFA"/>
              </w:rPr>
            </w:pPr>
            <w:r w:rsidRPr="003638D5">
              <w:rPr>
                <w:rFonts w:ascii="宋体" w:hAnsi="宋体" w:cs="Arial" w:hint="eastAsia"/>
                <w:color w:val="33463F"/>
                <w:sz w:val="30"/>
                <w:szCs w:val="30"/>
                <w:shd w:val="clear" w:color="auto" w:fill="FAFAFA"/>
              </w:rPr>
              <w:t>单位名称</w:t>
            </w:r>
          </w:p>
        </w:tc>
        <w:tc>
          <w:tcPr>
            <w:tcW w:w="7980" w:type="dxa"/>
            <w:gridSpan w:val="6"/>
            <w:tcBorders>
              <w:top w:val="single" w:sz="6" w:space="0" w:color="auto"/>
              <w:left w:val="single" w:sz="6" w:space="0" w:color="auto"/>
              <w:bottom w:val="single" w:sz="6" w:space="0" w:color="auto"/>
              <w:right w:val="single" w:sz="6" w:space="0" w:color="auto"/>
            </w:tcBorders>
            <w:vAlign w:val="center"/>
          </w:tcPr>
          <w:p w14:paraId="7E0A78B7"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p>
        </w:tc>
      </w:tr>
      <w:tr w:rsidR="00801B6D" w:rsidRPr="0066337E" w14:paraId="51BB67B5" w14:textId="77777777" w:rsidTr="001623A0">
        <w:trPr>
          <w:trHeight w:hRule="exact" w:val="585"/>
          <w:jc w:val="center"/>
        </w:trPr>
        <w:tc>
          <w:tcPr>
            <w:tcW w:w="1438" w:type="dxa"/>
            <w:tcBorders>
              <w:top w:val="single" w:sz="6" w:space="0" w:color="auto"/>
              <w:left w:val="single" w:sz="6" w:space="0" w:color="auto"/>
              <w:bottom w:val="single" w:sz="6" w:space="0" w:color="auto"/>
              <w:right w:val="single" w:sz="6" w:space="0" w:color="auto"/>
            </w:tcBorders>
            <w:vAlign w:val="center"/>
          </w:tcPr>
          <w:p w14:paraId="33830A51"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通讯地址</w:t>
            </w:r>
          </w:p>
        </w:tc>
        <w:tc>
          <w:tcPr>
            <w:tcW w:w="5418" w:type="dxa"/>
            <w:gridSpan w:val="4"/>
            <w:tcBorders>
              <w:top w:val="single" w:sz="6" w:space="0" w:color="auto"/>
              <w:left w:val="single" w:sz="6" w:space="0" w:color="auto"/>
              <w:bottom w:val="single" w:sz="6" w:space="0" w:color="auto"/>
              <w:right w:val="single" w:sz="6" w:space="0" w:color="auto"/>
            </w:tcBorders>
            <w:vAlign w:val="center"/>
          </w:tcPr>
          <w:p w14:paraId="452F9945"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p>
        </w:tc>
        <w:tc>
          <w:tcPr>
            <w:tcW w:w="900" w:type="dxa"/>
            <w:tcBorders>
              <w:top w:val="single" w:sz="6" w:space="0" w:color="auto"/>
              <w:left w:val="single" w:sz="6" w:space="0" w:color="auto"/>
              <w:bottom w:val="single" w:sz="6" w:space="0" w:color="auto"/>
              <w:right w:val="single" w:sz="6" w:space="0" w:color="auto"/>
            </w:tcBorders>
            <w:vAlign w:val="center"/>
          </w:tcPr>
          <w:p w14:paraId="4E17CFB8"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邮编</w:t>
            </w:r>
          </w:p>
        </w:tc>
        <w:tc>
          <w:tcPr>
            <w:tcW w:w="1662" w:type="dxa"/>
            <w:tcBorders>
              <w:top w:val="single" w:sz="6" w:space="0" w:color="auto"/>
              <w:left w:val="single" w:sz="6" w:space="0" w:color="auto"/>
              <w:bottom w:val="single" w:sz="6" w:space="0" w:color="auto"/>
              <w:right w:val="single" w:sz="6" w:space="0" w:color="auto"/>
            </w:tcBorders>
            <w:vAlign w:val="center"/>
          </w:tcPr>
          <w:p w14:paraId="0288B604"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p>
        </w:tc>
      </w:tr>
      <w:tr w:rsidR="00801B6D" w:rsidRPr="0066337E" w14:paraId="304F9584" w14:textId="77777777" w:rsidTr="001623A0">
        <w:trPr>
          <w:trHeight w:hRule="exact" w:val="585"/>
          <w:jc w:val="center"/>
        </w:trPr>
        <w:tc>
          <w:tcPr>
            <w:tcW w:w="1438" w:type="dxa"/>
            <w:tcBorders>
              <w:top w:val="single" w:sz="6" w:space="0" w:color="auto"/>
              <w:left w:val="single" w:sz="6" w:space="0" w:color="auto"/>
              <w:bottom w:val="single" w:sz="6" w:space="0" w:color="auto"/>
              <w:right w:val="single" w:sz="6" w:space="0" w:color="auto"/>
            </w:tcBorders>
            <w:vAlign w:val="center"/>
          </w:tcPr>
          <w:p w14:paraId="1D8663B3"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联</w:t>
            </w:r>
            <w:r w:rsidRPr="0066337E">
              <w:rPr>
                <w:rFonts w:ascii="Arial" w:hAnsi="Arial" w:cs="Arial" w:hint="eastAsia"/>
                <w:color w:val="33463F"/>
                <w:sz w:val="30"/>
                <w:szCs w:val="30"/>
                <w:shd w:val="clear" w:color="auto" w:fill="FAFAFA"/>
              </w:rPr>
              <w:t xml:space="preserve"> </w:t>
            </w:r>
            <w:r w:rsidRPr="0066337E">
              <w:rPr>
                <w:rFonts w:ascii="Arial" w:hAnsi="Arial" w:cs="Arial" w:hint="eastAsia"/>
                <w:color w:val="33463F"/>
                <w:sz w:val="30"/>
                <w:szCs w:val="30"/>
                <w:shd w:val="clear" w:color="auto" w:fill="FAFAFA"/>
              </w:rPr>
              <w:t>系</w:t>
            </w:r>
            <w:r w:rsidRPr="0066337E">
              <w:rPr>
                <w:rFonts w:ascii="Arial" w:hAnsi="Arial" w:cs="Arial"/>
                <w:color w:val="33463F"/>
                <w:sz w:val="30"/>
                <w:szCs w:val="30"/>
                <w:shd w:val="clear" w:color="auto" w:fill="FAFAFA"/>
              </w:rPr>
              <w:t xml:space="preserve"> </w:t>
            </w:r>
            <w:r w:rsidRPr="0066337E">
              <w:rPr>
                <w:rFonts w:ascii="Arial" w:hAnsi="Arial" w:cs="Arial" w:hint="eastAsia"/>
                <w:color w:val="33463F"/>
                <w:sz w:val="30"/>
                <w:szCs w:val="30"/>
                <w:shd w:val="clear" w:color="auto" w:fill="FAFAFA"/>
              </w:rPr>
              <w:t>人</w:t>
            </w:r>
          </w:p>
        </w:tc>
        <w:tc>
          <w:tcPr>
            <w:tcW w:w="1670" w:type="dxa"/>
            <w:gridSpan w:val="2"/>
            <w:tcBorders>
              <w:top w:val="single" w:sz="6" w:space="0" w:color="auto"/>
              <w:left w:val="single" w:sz="6" w:space="0" w:color="auto"/>
              <w:bottom w:val="single" w:sz="6" w:space="0" w:color="auto"/>
              <w:right w:val="single" w:sz="6" w:space="0" w:color="auto"/>
            </w:tcBorders>
            <w:vAlign w:val="center"/>
          </w:tcPr>
          <w:p w14:paraId="47AB8572"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p>
        </w:tc>
        <w:tc>
          <w:tcPr>
            <w:tcW w:w="854" w:type="dxa"/>
            <w:tcBorders>
              <w:top w:val="single" w:sz="6" w:space="0" w:color="auto"/>
              <w:left w:val="single" w:sz="6" w:space="0" w:color="auto"/>
              <w:bottom w:val="single" w:sz="6" w:space="0" w:color="auto"/>
              <w:right w:val="single" w:sz="4" w:space="0" w:color="auto"/>
            </w:tcBorders>
            <w:vAlign w:val="center"/>
          </w:tcPr>
          <w:p w14:paraId="1A2B41D4"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电话</w:t>
            </w:r>
          </w:p>
        </w:tc>
        <w:tc>
          <w:tcPr>
            <w:tcW w:w="2894" w:type="dxa"/>
            <w:tcBorders>
              <w:top w:val="single" w:sz="6" w:space="0" w:color="auto"/>
              <w:left w:val="single" w:sz="4" w:space="0" w:color="auto"/>
              <w:bottom w:val="single" w:sz="6" w:space="0" w:color="auto"/>
              <w:right w:val="single" w:sz="6" w:space="0" w:color="auto"/>
            </w:tcBorders>
            <w:vAlign w:val="center"/>
          </w:tcPr>
          <w:p w14:paraId="08892C93"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p>
        </w:tc>
        <w:tc>
          <w:tcPr>
            <w:tcW w:w="900" w:type="dxa"/>
            <w:tcBorders>
              <w:top w:val="single" w:sz="6" w:space="0" w:color="auto"/>
              <w:left w:val="single" w:sz="6" w:space="0" w:color="auto"/>
              <w:bottom w:val="single" w:sz="6" w:space="0" w:color="auto"/>
              <w:right w:val="single" w:sz="6" w:space="0" w:color="auto"/>
            </w:tcBorders>
            <w:vAlign w:val="center"/>
          </w:tcPr>
          <w:p w14:paraId="117FAC9E"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传真</w:t>
            </w:r>
          </w:p>
        </w:tc>
        <w:tc>
          <w:tcPr>
            <w:tcW w:w="1662" w:type="dxa"/>
            <w:tcBorders>
              <w:top w:val="single" w:sz="6" w:space="0" w:color="auto"/>
              <w:left w:val="single" w:sz="6" w:space="0" w:color="auto"/>
              <w:bottom w:val="single" w:sz="6" w:space="0" w:color="auto"/>
              <w:right w:val="single" w:sz="6" w:space="0" w:color="auto"/>
            </w:tcBorders>
            <w:vAlign w:val="center"/>
          </w:tcPr>
          <w:p w14:paraId="6A0DD920"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p>
        </w:tc>
      </w:tr>
      <w:tr w:rsidR="00801B6D" w:rsidRPr="0066337E" w14:paraId="01C54609" w14:textId="77777777" w:rsidTr="001623A0">
        <w:trPr>
          <w:trHeight w:hRule="exact" w:val="585"/>
          <w:jc w:val="center"/>
        </w:trPr>
        <w:tc>
          <w:tcPr>
            <w:tcW w:w="1438" w:type="dxa"/>
            <w:tcBorders>
              <w:top w:val="single" w:sz="6" w:space="0" w:color="auto"/>
              <w:left w:val="single" w:sz="6" w:space="0" w:color="auto"/>
              <w:bottom w:val="single" w:sz="6" w:space="0" w:color="auto"/>
              <w:right w:val="single" w:sz="6" w:space="0" w:color="auto"/>
            </w:tcBorders>
            <w:vAlign w:val="center"/>
          </w:tcPr>
          <w:p w14:paraId="7827AA36" w14:textId="77777777" w:rsidR="00801B6D" w:rsidRPr="00504B69"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504B69">
              <w:rPr>
                <w:rFonts w:ascii="Arial" w:hAnsi="Arial" w:cs="Arial" w:hint="eastAsia"/>
                <w:color w:val="33463F"/>
                <w:sz w:val="30"/>
                <w:szCs w:val="30"/>
                <w:shd w:val="clear" w:color="auto" w:fill="FAFAFA"/>
              </w:rPr>
              <w:t>学员姓名</w:t>
            </w:r>
          </w:p>
        </w:tc>
        <w:tc>
          <w:tcPr>
            <w:tcW w:w="1078" w:type="dxa"/>
            <w:tcBorders>
              <w:top w:val="single" w:sz="6" w:space="0" w:color="auto"/>
              <w:left w:val="single" w:sz="6" w:space="0" w:color="auto"/>
              <w:bottom w:val="single" w:sz="6" w:space="0" w:color="auto"/>
              <w:right w:val="single" w:sz="6" w:space="0" w:color="auto"/>
            </w:tcBorders>
            <w:vAlign w:val="center"/>
          </w:tcPr>
          <w:p w14:paraId="24B9E1D7" w14:textId="77777777" w:rsidR="00801B6D" w:rsidRPr="0066337E" w:rsidRDefault="00801B6D" w:rsidP="001623A0">
            <w:pPr>
              <w:tabs>
                <w:tab w:val="left" w:pos="360"/>
                <w:tab w:val="left" w:pos="540"/>
              </w:tabs>
              <w:autoSpaceDE w:val="0"/>
              <w:autoSpaceDN w:val="0"/>
              <w:adjustRightInd w:val="0"/>
              <w:ind w:firstLineChars="49" w:firstLine="147"/>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性</w:t>
            </w:r>
            <w:r w:rsidRPr="0066337E">
              <w:rPr>
                <w:rFonts w:ascii="Arial" w:hAnsi="Arial" w:cs="Arial"/>
                <w:color w:val="33463F"/>
                <w:sz w:val="30"/>
                <w:szCs w:val="30"/>
                <w:shd w:val="clear" w:color="auto" w:fill="FAFAFA"/>
              </w:rPr>
              <w:t xml:space="preserve"> </w:t>
            </w:r>
            <w:r w:rsidRPr="0066337E">
              <w:rPr>
                <w:rFonts w:ascii="Arial" w:hAnsi="Arial" w:cs="Arial" w:hint="eastAsia"/>
                <w:color w:val="33463F"/>
                <w:sz w:val="30"/>
                <w:szCs w:val="30"/>
                <w:shd w:val="clear" w:color="auto" w:fill="FAFAFA"/>
              </w:rPr>
              <w:t>别</w:t>
            </w: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0A19B147" w14:textId="77777777" w:rsidR="00801B6D" w:rsidRPr="0066337E" w:rsidRDefault="00801B6D" w:rsidP="001623A0">
            <w:pPr>
              <w:tabs>
                <w:tab w:val="left" w:pos="360"/>
                <w:tab w:val="left" w:pos="540"/>
              </w:tabs>
              <w:autoSpaceDE w:val="0"/>
              <w:autoSpaceDN w:val="0"/>
              <w:adjustRightInd w:val="0"/>
              <w:ind w:firstLine="24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职</w:t>
            </w:r>
            <w:r w:rsidRPr="0066337E">
              <w:rPr>
                <w:rFonts w:ascii="Arial" w:hAnsi="Arial" w:cs="Arial"/>
                <w:color w:val="33463F"/>
                <w:sz w:val="30"/>
                <w:szCs w:val="30"/>
                <w:shd w:val="clear" w:color="auto" w:fill="FAFAFA"/>
              </w:rPr>
              <w:t xml:space="preserve">  </w:t>
            </w:r>
            <w:proofErr w:type="gramStart"/>
            <w:r w:rsidRPr="0066337E">
              <w:rPr>
                <w:rFonts w:ascii="Arial" w:hAnsi="Arial" w:cs="Arial" w:hint="eastAsia"/>
                <w:color w:val="33463F"/>
                <w:sz w:val="30"/>
                <w:szCs w:val="30"/>
                <w:shd w:val="clear" w:color="auto" w:fill="FAFAFA"/>
              </w:rPr>
              <w:t>务</w:t>
            </w:r>
            <w:proofErr w:type="gramEnd"/>
          </w:p>
        </w:tc>
        <w:tc>
          <w:tcPr>
            <w:tcW w:w="2894" w:type="dxa"/>
            <w:tcBorders>
              <w:top w:val="single" w:sz="6" w:space="0" w:color="auto"/>
              <w:left w:val="single" w:sz="6" w:space="0" w:color="auto"/>
              <w:bottom w:val="single" w:sz="6" w:space="0" w:color="auto"/>
              <w:right w:val="single" w:sz="4" w:space="0" w:color="auto"/>
            </w:tcBorders>
            <w:vAlign w:val="center"/>
          </w:tcPr>
          <w:p w14:paraId="16B29ECD" w14:textId="77777777" w:rsidR="00801B6D" w:rsidRPr="0066337E" w:rsidRDefault="00801B6D" w:rsidP="001623A0">
            <w:pPr>
              <w:tabs>
                <w:tab w:val="left" w:pos="360"/>
                <w:tab w:val="left" w:pos="540"/>
              </w:tabs>
              <w:autoSpaceDE w:val="0"/>
              <w:autoSpaceDN w:val="0"/>
              <w:adjustRightInd w:val="0"/>
              <w:ind w:left="71"/>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座机、手机</w:t>
            </w:r>
          </w:p>
        </w:tc>
        <w:tc>
          <w:tcPr>
            <w:tcW w:w="2562" w:type="dxa"/>
            <w:gridSpan w:val="2"/>
            <w:tcBorders>
              <w:top w:val="single" w:sz="6" w:space="0" w:color="auto"/>
              <w:left w:val="single" w:sz="4" w:space="0" w:color="auto"/>
              <w:bottom w:val="single" w:sz="6" w:space="0" w:color="auto"/>
              <w:right w:val="single" w:sz="6" w:space="0" w:color="auto"/>
            </w:tcBorders>
            <w:vAlign w:val="center"/>
          </w:tcPr>
          <w:p w14:paraId="5D82E62D"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电子</w:t>
            </w:r>
            <w:r>
              <w:rPr>
                <w:rFonts w:ascii="Arial" w:hAnsi="Arial" w:cs="Arial" w:hint="eastAsia"/>
                <w:color w:val="33463F"/>
                <w:sz w:val="30"/>
                <w:szCs w:val="30"/>
                <w:shd w:val="clear" w:color="auto" w:fill="FAFAFA"/>
              </w:rPr>
              <w:t>邮箱</w:t>
            </w:r>
          </w:p>
        </w:tc>
      </w:tr>
      <w:tr w:rsidR="00801B6D" w:rsidRPr="0066337E" w14:paraId="6E3E0117" w14:textId="77777777" w:rsidTr="001623A0">
        <w:trPr>
          <w:trHeight w:val="533"/>
          <w:jc w:val="center"/>
        </w:trPr>
        <w:tc>
          <w:tcPr>
            <w:tcW w:w="1438" w:type="dxa"/>
            <w:tcBorders>
              <w:top w:val="single" w:sz="6" w:space="0" w:color="auto"/>
              <w:left w:val="single" w:sz="6" w:space="0" w:color="auto"/>
              <w:bottom w:val="single" w:sz="6" w:space="0" w:color="auto"/>
              <w:right w:val="single" w:sz="6" w:space="0" w:color="auto"/>
            </w:tcBorders>
            <w:vAlign w:val="center"/>
          </w:tcPr>
          <w:p w14:paraId="081C7A26"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078" w:type="dxa"/>
            <w:tcBorders>
              <w:top w:val="single" w:sz="6" w:space="0" w:color="auto"/>
              <w:left w:val="single" w:sz="6" w:space="0" w:color="auto"/>
              <w:bottom w:val="single" w:sz="6" w:space="0" w:color="auto"/>
              <w:right w:val="single" w:sz="6" w:space="0" w:color="auto"/>
            </w:tcBorders>
            <w:vAlign w:val="center"/>
          </w:tcPr>
          <w:p w14:paraId="4786C418"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181DB7B6"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894" w:type="dxa"/>
            <w:tcBorders>
              <w:top w:val="single" w:sz="6" w:space="0" w:color="auto"/>
              <w:left w:val="single" w:sz="6" w:space="0" w:color="auto"/>
              <w:bottom w:val="single" w:sz="6" w:space="0" w:color="auto"/>
              <w:right w:val="single" w:sz="4" w:space="0" w:color="auto"/>
            </w:tcBorders>
            <w:vAlign w:val="center"/>
          </w:tcPr>
          <w:p w14:paraId="471D73FE"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562" w:type="dxa"/>
            <w:gridSpan w:val="2"/>
            <w:tcBorders>
              <w:top w:val="single" w:sz="6" w:space="0" w:color="auto"/>
              <w:left w:val="single" w:sz="4" w:space="0" w:color="auto"/>
              <w:bottom w:val="single" w:sz="6" w:space="0" w:color="auto"/>
              <w:right w:val="single" w:sz="6" w:space="0" w:color="auto"/>
            </w:tcBorders>
            <w:vAlign w:val="center"/>
          </w:tcPr>
          <w:p w14:paraId="4FF7BDED"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r>
      <w:tr w:rsidR="00801B6D" w:rsidRPr="0066337E" w14:paraId="0C6EFD6C" w14:textId="77777777" w:rsidTr="001623A0">
        <w:trPr>
          <w:trHeight w:hRule="exact" w:val="585"/>
          <w:jc w:val="center"/>
        </w:trPr>
        <w:tc>
          <w:tcPr>
            <w:tcW w:w="1438" w:type="dxa"/>
            <w:tcBorders>
              <w:top w:val="single" w:sz="6" w:space="0" w:color="auto"/>
              <w:left w:val="single" w:sz="6" w:space="0" w:color="auto"/>
              <w:bottom w:val="single" w:sz="6" w:space="0" w:color="auto"/>
              <w:right w:val="single" w:sz="6" w:space="0" w:color="auto"/>
            </w:tcBorders>
            <w:vAlign w:val="center"/>
          </w:tcPr>
          <w:p w14:paraId="5BBCC0F2"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078" w:type="dxa"/>
            <w:tcBorders>
              <w:top w:val="single" w:sz="6" w:space="0" w:color="auto"/>
              <w:left w:val="single" w:sz="6" w:space="0" w:color="auto"/>
              <w:bottom w:val="single" w:sz="6" w:space="0" w:color="auto"/>
              <w:right w:val="single" w:sz="6" w:space="0" w:color="auto"/>
            </w:tcBorders>
            <w:vAlign w:val="center"/>
          </w:tcPr>
          <w:p w14:paraId="7342EBD6"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695E6E78"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894" w:type="dxa"/>
            <w:tcBorders>
              <w:top w:val="single" w:sz="6" w:space="0" w:color="auto"/>
              <w:left w:val="single" w:sz="6" w:space="0" w:color="auto"/>
              <w:bottom w:val="single" w:sz="6" w:space="0" w:color="auto"/>
              <w:right w:val="single" w:sz="4" w:space="0" w:color="auto"/>
            </w:tcBorders>
            <w:vAlign w:val="center"/>
          </w:tcPr>
          <w:p w14:paraId="66C0EA00"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562" w:type="dxa"/>
            <w:gridSpan w:val="2"/>
            <w:tcBorders>
              <w:top w:val="single" w:sz="6" w:space="0" w:color="auto"/>
              <w:left w:val="single" w:sz="4" w:space="0" w:color="auto"/>
              <w:bottom w:val="single" w:sz="6" w:space="0" w:color="auto"/>
              <w:right w:val="single" w:sz="6" w:space="0" w:color="auto"/>
            </w:tcBorders>
            <w:vAlign w:val="center"/>
          </w:tcPr>
          <w:p w14:paraId="11DDFE3C"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r>
      <w:tr w:rsidR="00801B6D" w:rsidRPr="0066337E" w14:paraId="37959ABF" w14:textId="77777777" w:rsidTr="001623A0">
        <w:trPr>
          <w:trHeight w:hRule="exact" w:val="593"/>
          <w:jc w:val="center"/>
        </w:trPr>
        <w:tc>
          <w:tcPr>
            <w:tcW w:w="1438" w:type="dxa"/>
            <w:tcBorders>
              <w:top w:val="single" w:sz="6" w:space="0" w:color="auto"/>
              <w:left w:val="single" w:sz="6" w:space="0" w:color="auto"/>
              <w:bottom w:val="single" w:sz="4" w:space="0" w:color="auto"/>
              <w:right w:val="single" w:sz="6" w:space="0" w:color="auto"/>
            </w:tcBorders>
            <w:vAlign w:val="center"/>
          </w:tcPr>
          <w:p w14:paraId="18FCBF80"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078" w:type="dxa"/>
            <w:tcBorders>
              <w:top w:val="single" w:sz="6" w:space="0" w:color="auto"/>
              <w:left w:val="single" w:sz="6" w:space="0" w:color="auto"/>
              <w:bottom w:val="single" w:sz="4" w:space="0" w:color="auto"/>
              <w:right w:val="single" w:sz="6" w:space="0" w:color="auto"/>
            </w:tcBorders>
            <w:vAlign w:val="center"/>
          </w:tcPr>
          <w:p w14:paraId="334B4BDF"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446" w:type="dxa"/>
            <w:gridSpan w:val="2"/>
            <w:tcBorders>
              <w:top w:val="single" w:sz="6" w:space="0" w:color="auto"/>
              <w:left w:val="single" w:sz="6" w:space="0" w:color="auto"/>
              <w:bottom w:val="single" w:sz="4" w:space="0" w:color="auto"/>
              <w:right w:val="single" w:sz="6" w:space="0" w:color="auto"/>
            </w:tcBorders>
            <w:vAlign w:val="center"/>
          </w:tcPr>
          <w:p w14:paraId="6AAA7098"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894" w:type="dxa"/>
            <w:tcBorders>
              <w:top w:val="single" w:sz="6" w:space="0" w:color="auto"/>
              <w:left w:val="single" w:sz="6" w:space="0" w:color="auto"/>
              <w:bottom w:val="single" w:sz="4" w:space="0" w:color="auto"/>
              <w:right w:val="single" w:sz="4" w:space="0" w:color="auto"/>
            </w:tcBorders>
            <w:vAlign w:val="center"/>
          </w:tcPr>
          <w:p w14:paraId="27AE551B"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562" w:type="dxa"/>
            <w:gridSpan w:val="2"/>
            <w:tcBorders>
              <w:top w:val="single" w:sz="6" w:space="0" w:color="auto"/>
              <w:left w:val="single" w:sz="4" w:space="0" w:color="auto"/>
              <w:bottom w:val="single" w:sz="4" w:space="0" w:color="auto"/>
              <w:right w:val="single" w:sz="6" w:space="0" w:color="auto"/>
            </w:tcBorders>
            <w:vAlign w:val="center"/>
          </w:tcPr>
          <w:p w14:paraId="6603B723"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r>
      <w:tr w:rsidR="00801B6D" w:rsidRPr="0066337E" w14:paraId="3919CE18" w14:textId="77777777" w:rsidTr="001623A0">
        <w:trPr>
          <w:trHeight w:hRule="exact" w:val="593"/>
          <w:jc w:val="center"/>
        </w:trPr>
        <w:tc>
          <w:tcPr>
            <w:tcW w:w="1438" w:type="dxa"/>
            <w:tcBorders>
              <w:top w:val="single" w:sz="6" w:space="0" w:color="auto"/>
              <w:left w:val="single" w:sz="6" w:space="0" w:color="auto"/>
              <w:bottom w:val="single" w:sz="4" w:space="0" w:color="auto"/>
              <w:right w:val="single" w:sz="6" w:space="0" w:color="auto"/>
            </w:tcBorders>
            <w:vAlign w:val="center"/>
          </w:tcPr>
          <w:p w14:paraId="015E73D9"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078" w:type="dxa"/>
            <w:tcBorders>
              <w:top w:val="single" w:sz="6" w:space="0" w:color="auto"/>
              <w:left w:val="single" w:sz="6" w:space="0" w:color="auto"/>
              <w:bottom w:val="single" w:sz="4" w:space="0" w:color="auto"/>
              <w:right w:val="single" w:sz="6" w:space="0" w:color="auto"/>
            </w:tcBorders>
            <w:vAlign w:val="center"/>
          </w:tcPr>
          <w:p w14:paraId="1F8EF2DF"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1446" w:type="dxa"/>
            <w:gridSpan w:val="2"/>
            <w:tcBorders>
              <w:top w:val="single" w:sz="6" w:space="0" w:color="auto"/>
              <w:left w:val="single" w:sz="6" w:space="0" w:color="auto"/>
              <w:bottom w:val="single" w:sz="4" w:space="0" w:color="auto"/>
              <w:right w:val="single" w:sz="6" w:space="0" w:color="auto"/>
            </w:tcBorders>
            <w:vAlign w:val="center"/>
          </w:tcPr>
          <w:p w14:paraId="4A0820D7"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894" w:type="dxa"/>
            <w:tcBorders>
              <w:top w:val="single" w:sz="6" w:space="0" w:color="auto"/>
              <w:left w:val="single" w:sz="6" w:space="0" w:color="auto"/>
              <w:bottom w:val="single" w:sz="4" w:space="0" w:color="auto"/>
              <w:right w:val="single" w:sz="4" w:space="0" w:color="auto"/>
            </w:tcBorders>
            <w:vAlign w:val="center"/>
          </w:tcPr>
          <w:p w14:paraId="34E0B68E"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c>
          <w:tcPr>
            <w:tcW w:w="2562" w:type="dxa"/>
            <w:gridSpan w:val="2"/>
            <w:tcBorders>
              <w:top w:val="single" w:sz="6" w:space="0" w:color="auto"/>
              <w:left w:val="single" w:sz="4" w:space="0" w:color="auto"/>
              <w:bottom w:val="single" w:sz="4" w:space="0" w:color="auto"/>
              <w:right w:val="single" w:sz="6" w:space="0" w:color="auto"/>
            </w:tcBorders>
            <w:vAlign w:val="center"/>
          </w:tcPr>
          <w:p w14:paraId="2BC82AAC"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p>
        </w:tc>
      </w:tr>
      <w:tr w:rsidR="00801B6D" w:rsidRPr="0066337E" w14:paraId="73E7D88F" w14:textId="77777777" w:rsidTr="001623A0">
        <w:trPr>
          <w:trHeight w:hRule="exact" w:val="492"/>
          <w:jc w:val="center"/>
        </w:trPr>
        <w:tc>
          <w:tcPr>
            <w:tcW w:w="9418" w:type="dxa"/>
            <w:gridSpan w:val="7"/>
            <w:tcBorders>
              <w:top w:val="single" w:sz="6" w:space="0" w:color="auto"/>
              <w:left w:val="single" w:sz="6" w:space="0" w:color="auto"/>
              <w:bottom w:val="single" w:sz="4" w:space="0" w:color="auto"/>
              <w:right w:val="single" w:sz="6" w:space="0" w:color="auto"/>
            </w:tcBorders>
            <w:vAlign w:val="center"/>
          </w:tcPr>
          <w:p w14:paraId="2E043EBE" w14:textId="77777777" w:rsidR="00801B6D" w:rsidRPr="0066337E"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r>
              <w:rPr>
                <w:rFonts w:ascii="Arial" w:hAnsi="Arial" w:cs="Arial"/>
                <w:color w:val="33463F"/>
                <w:sz w:val="30"/>
                <w:szCs w:val="30"/>
                <w:shd w:val="clear" w:color="auto" w:fill="FAFAFA"/>
              </w:rPr>
              <w:t>参加方式：</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线下</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线上</w:t>
            </w:r>
            <w:r>
              <w:rPr>
                <w:rFonts w:ascii="Arial" w:hAnsi="Arial" w:cs="Arial" w:hint="eastAsia"/>
                <w:color w:val="33463F"/>
                <w:sz w:val="30"/>
                <w:szCs w:val="30"/>
                <w:shd w:val="clear" w:color="auto" w:fill="FAFAFA"/>
              </w:rPr>
              <w:t>1</w:t>
            </w:r>
            <w:r>
              <w:rPr>
                <w:rFonts w:ascii="Arial" w:hAnsi="Arial" w:cs="Arial" w:hint="eastAsia"/>
                <w:color w:val="33463F"/>
                <w:sz w:val="30"/>
                <w:szCs w:val="30"/>
                <w:shd w:val="clear" w:color="auto" w:fill="FAFAFA"/>
              </w:rPr>
              <w:t>人</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线上不限人数</w:t>
            </w:r>
            <w:r>
              <w:rPr>
                <w:rFonts w:ascii="Arial" w:hAnsi="Arial" w:cs="Arial" w:hint="eastAsia"/>
                <w:color w:val="33463F"/>
                <w:sz w:val="30"/>
                <w:szCs w:val="30"/>
                <w:shd w:val="clear" w:color="auto" w:fill="FAFAFA"/>
              </w:rPr>
              <w:t xml:space="preserve"> </w:t>
            </w:r>
            <w:r>
              <w:rPr>
                <w:rFonts w:ascii="Arial" w:hAnsi="Arial" w:cs="Arial" w:hint="eastAsia"/>
                <w:color w:val="33463F"/>
                <w:sz w:val="30"/>
                <w:szCs w:val="30"/>
                <w:shd w:val="clear" w:color="auto" w:fill="FAFAFA"/>
              </w:rPr>
              <w:t>（选中标注颜色或√选）</w:t>
            </w:r>
          </w:p>
        </w:tc>
      </w:tr>
      <w:tr w:rsidR="00801B6D" w:rsidRPr="0066337E" w14:paraId="66C253FB" w14:textId="77777777" w:rsidTr="001623A0">
        <w:trPr>
          <w:trHeight w:hRule="exact" w:val="492"/>
          <w:jc w:val="center"/>
        </w:trPr>
        <w:tc>
          <w:tcPr>
            <w:tcW w:w="9418" w:type="dxa"/>
            <w:gridSpan w:val="7"/>
            <w:tcBorders>
              <w:top w:val="single" w:sz="6" w:space="0" w:color="auto"/>
              <w:left w:val="single" w:sz="6" w:space="0" w:color="auto"/>
              <w:bottom w:val="single" w:sz="4" w:space="0" w:color="auto"/>
              <w:right w:val="single" w:sz="6" w:space="0" w:color="auto"/>
            </w:tcBorders>
            <w:vAlign w:val="center"/>
          </w:tcPr>
          <w:p w14:paraId="206BE87A" w14:textId="77777777" w:rsidR="00801B6D"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线下住宿要求：</w:t>
            </w:r>
            <w:r w:rsidRPr="00022D4A">
              <w:rPr>
                <w:rFonts w:ascii="Arial" w:hAnsi="Arial" w:cs="Arial" w:hint="eastAsia"/>
                <w:color w:val="33463F"/>
                <w:sz w:val="30"/>
                <w:szCs w:val="30"/>
                <w:shd w:val="clear" w:color="auto" w:fill="FAFAFA"/>
              </w:rPr>
              <w:t>□</w:t>
            </w:r>
            <w:r w:rsidRPr="00022D4A">
              <w:rPr>
                <w:rFonts w:ascii="Arial" w:hAnsi="Arial" w:cs="Arial" w:hint="eastAsia"/>
                <w:color w:val="33463F"/>
                <w:sz w:val="30"/>
                <w:szCs w:val="30"/>
                <w:shd w:val="clear" w:color="auto" w:fill="FAFAFA"/>
              </w:rPr>
              <w:t xml:space="preserve"> </w:t>
            </w:r>
            <w:r w:rsidRPr="00022D4A">
              <w:rPr>
                <w:rFonts w:ascii="Arial" w:hAnsi="Arial" w:cs="Arial" w:hint="eastAsia"/>
                <w:color w:val="33463F"/>
                <w:sz w:val="30"/>
                <w:szCs w:val="30"/>
                <w:shd w:val="clear" w:color="auto" w:fill="FAFAFA"/>
              </w:rPr>
              <w:t>单间</w:t>
            </w:r>
            <w:r w:rsidRPr="00022D4A">
              <w:rPr>
                <w:rFonts w:ascii="Arial" w:hAnsi="Arial" w:cs="Arial" w:hint="eastAsia"/>
                <w:color w:val="33463F"/>
                <w:sz w:val="30"/>
                <w:szCs w:val="30"/>
                <w:shd w:val="clear" w:color="auto" w:fill="FAFAFA"/>
              </w:rPr>
              <w:t xml:space="preserve"> </w:t>
            </w:r>
            <w:r w:rsidRPr="00022D4A">
              <w:rPr>
                <w:rFonts w:ascii="Arial" w:hAnsi="Arial" w:cs="Arial" w:hint="eastAsia"/>
                <w:color w:val="33463F"/>
                <w:sz w:val="30"/>
                <w:szCs w:val="30"/>
                <w:shd w:val="clear" w:color="auto" w:fill="FAFAFA"/>
              </w:rPr>
              <w:t>□双</w:t>
            </w:r>
            <w:proofErr w:type="gramStart"/>
            <w:r w:rsidRPr="00022D4A">
              <w:rPr>
                <w:rFonts w:ascii="Arial" w:hAnsi="Arial" w:cs="Arial" w:hint="eastAsia"/>
                <w:color w:val="33463F"/>
                <w:sz w:val="30"/>
                <w:szCs w:val="30"/>
                <w:shd w:val="clear" w:color="auto" w:fill="FAFAFA"/>
              </w:rPr>
              <w:t>床标准</w:t>
            </w:r>
            <w:proofErr w:type="gramEnd"/>
            <w:r w:rsidRPr="00022D4A">
              <w:rPr>
                <w:rFonts w:ascii="Arial" w:hAnsi="Arial" w:cs="Arial" w:hint="eastAsia"/>
                <w:color w:val="33463F"/>
                <w:sz w:val="30"/>
                <w:szCs w:val="30"/>
                <w:shd w:val="clear" w:color="auto" w:fill="FAFAFA"/>
              </w:rPr>
              <w:t>间</w:t>
            </w:r>
            <w:r w:rsidRPr="00022D4A">
              <w:rPr>
                <w:rFonts w:ascii="Arial" w:hAnsi="Arial" w:cs="Arial" w:hint="eastAsia"/>
                <w:color w:val="33463F"/>
                <w:sz w:val="30"/>
                <w:szCs w:val="30"/>
                <w:shd w:val="clear" w:color="auto" w:fill="FAFAFA"/>
              </w:rPr>
              <w:t xml:space="preserve"> </w:t>
            </w:r>
            <w:r w:rsidRPr="00022D4A">
              <w:rPr>
                <w:rFonts w:ascii="Arial" w:hAnsi="Arial" w:cs="Arial" w:hint="eastAsia"/>
                <w:color w:val="33463F"/>
                <w:sz w:val="30"/>
                <w:szCs w:val="30"/>
                <w:shd w:val="clear" w:color="auto" w:fill="FAFAFA"/>
              </w:rPr>
              <w:t>□不住宿</w:t>
            </w:r>
            <w:r w:rsidRPr="00022D4A">
              <w:rPr>
                <w:rFonts w:ascii="Arial" w:hAnsi="Arial" w:cs="Arial" w:hint="eastAsia"/>
                <w:color w:val="33463F"/>
                <w:sz w:val="30"/>
                <w:szCs w:val="30"/>
                <w:shd w:val="clear" w:color="auto" w:fill="FAFAFA"/>
              </w:rPr>
              <w:t xml:space="preserve"> </w:t>
            </w:r>
            <w:r w:rsidRPr="00022D4A">
              <w:rPr>
                <w:rFonts w:ascii="Arial" w:hAnsi="Arial" w:cs="Arial" w:hint="eastAsia"/>
                <w:color w:val="33463F"/>
                <w:sz w:val="30"/>
                <w:szCs w:val="30"/>
                <w:shd w:val="clear" w:color="auto" w:fill="FAFAFA"/>
              </w:rPr>
              <w:t>住宿时间：</w:t>
            </w:r>
          </w:p>
        </w:tc>
      </w:tr>
      <w:tr w:rsidR="00801B6D" w:rsidRPr="0066337E" w14:paraId="0D06BC6F" w14:textId="77777777" w:rsidTr="001623A0">
        <w:trPr>
          <w:trHeight w:hRule="exact" w:val="492"/>
          <w:jc w:val="center"/>
        </w:trPr>
        <w:tc>
          <w:tcPr>
            <w:tcW w:w="9418" w:type="dxa"/>
            <w:gridSpan w:val="7"/>
            <w:tcBorders>
              <w:top w:val="single" w:sz="6" w:space="0" w:color="auto"/>
              <w:left w:val="single" w:sz="6" w:space="0" w:color="auto"/>
              <w:bottom w:val="single" w:sz="4" w:space="0" w:color="auto"/>
              <w:right w:val="single" w:sz="6" w:space="0" w:color="auto"/>
            </w:tcBorders>
            <w:vAlign w:val="center"/>
          </w:tcPr>
          <w:p w14:paraId="481C9ED9" w14:textId="77777777" w:rsidR="00801B6D" w:rsidRPr="00453AA6"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r w:rsidRPr="00453AA6">
              <w:rPr>
                <w:rFonts w:ascii="Arial" w:hAnsi="Arial" w:cs="Arial" w:hint="eastAsia"/>
                <w:color w:val="33463F"/>
                <w:sz w:val="30"/>
                <w:szCs w:val="30"/>
                <w:shd w:val="clear" w:color="auto" w:fill="FAFAFA"/>
              </w:rPr>
              <w:t>开发票单位全称：</w:t>
            </w:r>
          </w:p>
        </w:tc>
      </w:tr>
      <w:tr w:rsidR="00801B6D" w:rsidRPr="0066337E" w14:paraId="456A73F3" w14:textId="77777777" w:rsidTr="001623A0">
        <w:trPr>
          <w:trHeight w:hRule="exact" w:val="492"/>
          <w:jc w:val="center"/>
        </w:trPr>
        <w:tc>
          <w:tcPr>
            <w:tcW w:w="9418" w:type="dxa"/>
            <w:gridSpan w:val="7"/>
            <w:tcBorders>
              <w:top w:val="single" w:sz="6" w:space="0" w:color="auto"/>
              <w:left w:val="single" w:sz="6" w:space="0" w:color="auto"/>
              <w:bottom w:val="single" w:sz="4" w:space="0" w:color="auto"/>
              <w:right w:val="single" w:sz="6" w:space="0" w:color="auto"/>
            </w:tcBorders>
            <w:vAlign w:val="center"/>
          </w:tcPr>
          <w:p w14:paraId="56779A62" w14:textId="77777777" w:rsidR="00801B6D" w:rsidRPr="00453AA6" w:rsidRDefault="00801B6D" w:rsidP="001623A0">
            <w:pPr>
              <w:tabs>
                <w:tab w:val="left" w:pos="360"/>
                <w:tab w:val="left" w:pos="540"/>
              </w:tabs>
              <w:autoSpaceDE w:val="0"/>
              <w:autoSpaceDN w:val="0"/>
              <w:adjustRightInd w:val="0"/>
              <w:spacing w:line="340" w:lineRule="exac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发票类型：</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普票</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专票（发票信息另附）</w:t>
            </w:r>
            <w:r>
              <w:rPr>
                <w:rFonts w:ascii="Arial" w:hAnsi="Arial" w:cs="Arial" w:hint="eastAsia"/>
                <w:color w:val="33463F"/>
                <w:sz w:val="30"/>
                <w:szCs w:val="30"/>
                <w:shd w:val="clear" w:color="auto" w:fill="FAFAFA"/>
              </w:rPr>
              <w:t xml:space="preserve">  </w:t>
            </w:r>
          </w:p>
        </w:tc>
      </w:tr>
      <w:tr w:rsidR="00801B6D" w:rsidRPr="0066337E" w14:paraId="2E5F8888" w14:textId="77777777" w:rsidTr="001623A0">
        <w:trPr>
          <w:trHeight w:hRule="exact" w:val="465"/>
          <w:jc w:val="center"/>
        </w:trPr>
        <w:tc>
          <w:tcPr>
            <w:tcW w:w="9418" w:type="dxa"/>
            <w:gridSpan w:val="7"/>
            <w:tcBorders>
              <w:top w:val="single" w:sz="4" w:space="0" w:color="auto"/>
              <w:left w:val="single" w:sz="6" w:space="0" w:color="auto"/>
              <w:bottom w:val="single" w:sz="6" w:space="0" w:color="auto"/>
              <w:right w:val="single" w:sz="6" w:space="0" w:color="auto"/>
            </w:tcBorders>
            <w:vAlign w:val="center"/>
          </w:tcPr>
          <w:p w14:paraId="1FEEFCA8" w14:textId="77777777" w:rsidR="00801B6D" w:rsidRPr="0066337E" w:rsidRDefault="00801B6D" w:rsidP="001623A0">
            <w:pPr>
              <w:tabs>
                <w:tab w:val="left" w:pos="360"/>
                <w:tab w:val="left" w:pos="540"/>
              </w:tabs>
              <w:autoSpaceDE w:val="0"/>
              <w:autoSpaceDN w:val="0"/>
              <w:adjustRightInd w:val="0"/>
              <w:spacing w:line="400" w:lineRule="exact"/>
              <w:rPr>
                <w:rFonts w:ascii="Arial" w:hAnsi="Arial" w:cs="Arial"/>
                <w:color w:val="33463F"/>
                <w:sz w:val="30"/>
                <w:szCs w:val="30"/>
                <w:shd w:val="clear" w:color="auto" w:fill="FAFAFA"/>
              </w:rPr>
            </w:pPr>
            <w:r w:rsidRPr="00453AA6">
              <w:rPr>
                <w:rFonts w:ascii="Arial" w:hAnsi="Arial" w:cs="Arial" w:hint="eastAsia"/>
                <w:color w:val="33463F"/>
                <w:sz w:val="30"/>
                <w:szCs w:val="30"/>
                <w:shd w:val="clear" w:color="auto" w:fill="FAFAFA"/>
              </w:rPr>
              <w:t>开票项目：□</w:t>
            </w:r>
            <w:r w:rsidR="00D954C1">
              <w:rPr>
                <w:rFonts w:ascii="Arial" w:hAnsi="Arial" w:cs="Arial" w:hint="eastAsia"/>
                <w:color w:val="33463F"/>
                <w:sz w:val="30"/>
                <w:szCs w:val="30"/>
                <w:shd w:val="clear" w:color="auto" w:fill="FAFAFA"/>
              </w:rPr>
              <w:t>会议</w:t>
            </w:r>
            <w:r w:rsidRPr="00453AA6">
              <w:rPr>
                <w:rFonts w:ascii="Arial" w:hAnsi="Arial" w:cs="Arial" w:hint="eastAsia"/>
                <w:color w:val="33463F"/>
                <w:sz w:val="30"/>
                <w:szCs w:val="30"/>
                <w:shd w:val="clear" w:color="auto" w:fill="FAFAFA"/>
              </w:rPr>
              <w:t>费</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sidR="00D954C1">
              <w:rPr>
                <w:rFonts w:ascii="Arial" w:hAnsi="Arial" w:cs="Arial" w:hint="eastAsia"/>
                <w:color w:val="33463F"/>
                <w:sz w:val="30"/>
                <w:szCs w:val="30"/>
                <w:shd w:val="clear" w:color="auto" w:fill="FAFAFA"/>
              </w:rPr>
              <w:t>会务</w:t>
            </w:r>
            <w:r w:rsidRPr="00453AA6">
              <w:rPr>
                <w:rFonts w:ascii="Arial" w:hAnsi="Arial" w:cs="Arial" w:hint="eastAsia"/>
                <w:color w:val="33463F"/>
                <w:sz w:val="30"/>
                <w:szCs w:val="30"/>
                <w:shd w:val="clear" w:color="auto" w:fill="FAFAFA"/>
              </w:rPr>
              <w:t>费</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sidR="00D954C1">
              <w:rPr>
                <w:rFonts w:ascii="Arial" w:hAnsi="Arial" w:cs="Arial" w:hint="eastAsia"/>
                <w:color w:val="33463F"/>
                <w:sz w:val="30"/>
                <w:szCs w:val="30"/>
                <w:shd w:val="clear" w:color="auto" w:fill="FAFAFA"/>
              </w:rPr>
              <w:t>培训</w:t>
            </w:r>
            <w:r w:rsidRPr="00453AA6">
              <w:rPr>
                <w:rFonts w:ascii="Arial" w:hAnsi="Arial" w:cs="Arial" w:hint="eastAsia"/>
                <w:color w:val="33463F"/>
                <w:sz w:val="30"/>
                <w:szCs w:val="30"/>
                <w:shd w:val="clear" w:color="auto" w:fill="FAFAFA"/>
              </w:rPr>
              <w:t>费</w:t>
            </w:r>
            <w:r>
              <w:rPr>
                <w:rFonts w:ascii="Arial" w:hAnsi="Arial" w:cs="Arial" w:hint="eastAsia"/>
                <w:color w:val="33463F"/>
                <w:sz w:val="30"/>
                <w:szCs w:val="30"/>
                <w:shd w:val="clear" w:color="auto" w:fill="FAFAFA"/>
              </w:rPr>
              <w:t xml:space="preserve">  </w:t>
            </w:r>
            <w:r w:rsidRPr="00453AA6">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咨询</w:t>
            </w:r>
            <w:r w:rsidRPr="00453AA6">
              <w:rPr>
                <w:rFonts w:ascii="Arial" w:hAnsi="Arial" w:cs="Arial" w:hint="eastAsia"/>
                <w:color w:val="33463F"/>
                <w:sz w:val="30"/>
                <w:szCs w:val="30"/>
                <w:shd w:val="clear" w:color="auto" w:fill="FAFAFA"/>
              </w:rPr>
              <w:t>费</w:t>
            </w:r>
            <w:r>
              <w:rPr>
                <w:rFonts w:ascii="Arial" w:hAnsi="Arial" w:cs="Arial" w:hint="eastAsia"/>
                <w:color w:val="33463F"/>
                <w:sz w:val="30"/>
                <w:szCs w:val="30"/>
                <w:shd w:val="clear" w:color="auto" w:fill="FAFAFA"/>
              </w:rPr>
              <w:t xml:space="preserve">     </w:t>
            </w:r>
          </w:p>
        </w:tc>
      </w:tr>
      <w:tr w:rsidR="00801B6D" w:rsidRPr="0066337E" w14:paraId="237315FA" w14:textId="77777777" w:rsidTr="001623A0">
        <w:trPr>
          <w:trHeight w:hRule="exact" w:val="632"/>
          <w:jc w:val="center"/>
        </w:trPr>
        <w:tc>
          <w:tcPr>
            <w:tcW w:w="1438" w:type="dxa"/>
            <w:tcBorders>
              <w:top w:val="single" w:sz="6" w:space="0" w:color="auto"/>
              <w:left w:val="single" w:sz="6" w:space="0" w:color="auto"/>
              <w:bottom w:val="single" w:sz="6" w:space="0" w:color="auto"/>
              <w:right w:val="single" w:sz="6" w:space="0" w:color="auto"/>
            </w:tcBorders>
            <w:vAlign w:val="center"/>
          </w:tcPr>
          <w:p w14:paraId="22059888"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付款方式</w:t>
            </w:r>
          </w:p>
        </w:tc>
        <w:tc>
          <w:tcPr>
            <w:tcW w:w="7980" w:type="dxa"/>
            <w:gridSpan w:val="6"/>
            <w:tcBorders>
              <w:top w:val="single" w:sz="6" w:space="0" w:color="auto"/>
              <w:left w:val="single" w:sz="6" w:space="0" w:color="auto"/>
              <w:bottom w:val="single" w:sz="6" w:space="0" w:color="auto"/>
              <w:right w:val="single" w:sz="6" w:space="0" w:color="auto"/>
            </w:tcBorders>
            <w:vAlign w:val="center"/>
          </w:tcPr>
          <w:p w14:paraId="4BB96C0D"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□公对公转账</w:t>
            </w:r>
            <w:r>
              <w:rPr>
                <w:rFonts w:ascii="Arial" w:hAnsi="Arial" w:cs="Arial" w:hint="eastAsia"/>
                <w:color w:val="33463F"/>
                <w:sz w:val="30"/>
                <w:szCs w:val="30"/>
                <w:shd w:val="clear" w:color="auto" w:fill="FAFAFA"/>
              </w:rPr>
              <w:t xml:space="preserve">  </w:t>
            </w:r>
            <w:r>
              <w:rPr>
                <w:rFonts w:ascii="Arial" w:hAnsi="Arial" w:cs="Arial" w:hint="eastAsia"/>
                <w:color w:val="33463F"/>
                <w:sz w:val="30"/>
                <w:szCs w:val="30"/>
                <w:shd w:val="clear" w:color="auto" w:fill="FAFAFA"/>
              </w:rPr>
              <w:t>□私对公转账</w:t>
            </w:r>
            <w:r>
              <w:rPr>
                <w:rFonts w:ascii="Arial" w:hAnsi="Arial" w:cs="Arial" w:hint="eastAsia"/>
                <w:color w:val="33463F"/>
                <w:sz w:val="30"/>
                <w:szCs w:val="30"/>
                <w:shd w:val="clear" w:color="auto" w:fill="FAFAFA"/>
              </w:rPr>
              <w:t xml:space="preserve">     </w:t>
            </w:r>
          </w:p>
        </w:tc>
      </w:tr>
      <w:tr w:rsidR="00801B6D" w:rsidRPr="0066337E" w14:paraId="2A856A93" w14:textId="77777777" w:rsidTr="001623A0">
        <w:trPr>
          <w:trHeight w:val="1454"/>
          <w:jc w:val="center"/>
        </w:trPr>
        <w:tc>
          <w:tcPr>
            <w:tcW w:w="1438" w:type="dxa"/>
            <w:tcBorders>
              <w:top w:val="single" w:sz="6" w:space="0" w:color="auto"/>
              <w:left w:val="single" w:sz="6" w:space="0" w:color="auto"/>
              <w:bottom w:val="single" w:sz="4" w:space="0" w:color="auto"/>
              <w:right w:val="single" w:sz="6" w:space="0" w:color="auto"/>
            </w:tcBorders>
            <w:vAlign w:val="center"/>
          </w:tcPr>
          <w:p w14:paraId="111ED6D7" w14:textId="77777777" w:rsidR="00801B6D" w:rsidRPr="0066337E" w:rsidRDefault="00801B6D" w:rsidP="001623A0">
            <w:pPr>
              <w:tabs>
                <w:tab w:val="left" w:pos="360"/>
                <w:tab w:val="left" w:pos="540"/>
              </w:tabs>
              <w:autoSpaceDE w:val="0"/>
              <w:autoSpaceDN w:val="0"/>
              <w:adjustRightInd w:val="0"/>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汇款信息</w:t>
            </w:r>
          </w:p>
        </w:tc>
        <w:tc>
          <w:tcPr>
            <w:tcW w:w="7980" w:type="dxa"/>
            <w:gridSpan w:val="6"/>
            <w:tcBorders>
              <w:top w:val="single" w:sz="6" w:space="0" w:color="auto"/>
              <w:left w:val="single" w:sz="6" w:space="0" w:color="auto"/>
              <w:bottom w:val="single" w:sz="4" w:space="0" w:color="auto"/>
              <w:right w:val="single" w:sz="6" w:space="0" w:color="auto"/>
            </w:tcBorders>
            <w:vAlign w:val="center"/>
          </w:tcPr>
          <w:p w14:paraId="6724A05D"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开户名称：北京融银汇通管理咨询有限公司</w:t>
            </w:r>
          </w:p>
          <w:p w14:paraId="0328FAB6" w14:textId="77777777" w:rsidR="00801B6D" w:rsidRPr="00A203DC" w:rsidRDefault="00801B6D" w:rsidP="001623A0">
            <w:pPr>
              <w:autoSpaceDE w:val="0"/>
              <w:autoSpaceDN w:val="0"/>
              <w:adjustRightInd w:val="0"/>
              <w:spacing w:line="360" w:lineRule="exact"/>
              <w:rPr>
                <w:rFonts w:ascii="Arial" w:hAnsi="Arial" w:cs="Arial"/>
                <w:color w:val="33463F"/>
                <w:sz w:val="28"/>
                <w:szCs w:val="28"/>
                <w:shd w:val="clear" w:color="auto" w:fill="FAFAFA"/>
              </w:rPr>
            </w:pPr>
            <w:r>
              <w:rPr>
                <w:rFonts w:ascii="Arial" w:hAnsi="Arial" w:cs="Arial" w:hint="eastAsia"/>
                <w:color w:val="33463F"/>
                <w:sz w:val="28"/>
                <w:szCs w:val="28"/>
                <w:shd w:val="clear" w:color="auto" w:fill="FAFAFA"/>
              </w:rPr>
              <w:t>开</w:t>
            </w:r>
            <w:r>
              <w:rPr>
                <w:rFonts w:ascii="Arial" w:hAnsi="Arial" w:cs="Arial" w:hint="eastAsia"/>
                <w:color w:val="33463F"/>
                <w:sz w:val="28"/>
                <w:szCs w:val="28"/>
                <w:shd w:val="clear" w:color="auto" w:fill="FAFAFA"/>
              </w:rPr>
              <w:t xml:space="preserve"> </w:t>
            </w:r>
            <w:r>
              <w:rPr>
                <w:rFonts w:ascii="Arial" w:hAnsi="Arial" w:cs="Arial" w:hint="eastAsia"/>
                <w:color w:val="33463F"/>
                <w:sz w:val="28"/>
                <w:szCs w:val="28"/>
                <w:shd w:val="clear" w:color="auto" w:fill="FAFAFA"/>
              </w:rPr>
              <w:t>户</w:t>
            </w:r>
            <w:r>
              <w:rPr>
                <w:rFonts w:ascii="Arial" w:hAnsi="Arial" w:cs="Arial" w:hint="eastAsia"/>
                <w:color w:val="33463F"/>
                <w:sz w:val="28"/>
                <w:szCs w:val="28"/>
                <w:shd w:val="clear" w:color="auto" w:fill="FAFAFA"/>
              </w:rPr>
              <w:t xml:space="preserve"> </w:t>
            </w:r>
            <w:r>
              <w:rPr>
                <w:rFonts w:ascii="Arial" w:hAnsi="Arial" w:cs="Arial" w:hint="eastAsia"/>
                <w:color w:val="33463F"/>
                <w:sz w:val="28"/>
                <w:szCs w:val="28"/>
                <w:shd w:val="clear" w:color="auto" w:fill="FAFAFA"/>
              </w:rPr>
              <w:t>行：</w:t>
            </w:r>
            <w:r>
              <w:rPr>
                <w:rFonts w:ascii="Arial" w:hAnsi="Arial" w:cs="Arial" w:hint="eastAsia"/>
                <w:color w:val="33463F"/>
                <w:sz w:val="28"/>
                <w:szCs w:val="28"/>
                <w:shd w:val="clear" w:color="auto" w:fill="FAFAFA"/>
              </w:rPr>
              <w:t xml:space="preserve"> </w:t>
            </w:r>
            <w:r>
              <w:rPr>
                <w:rFonts w:ascii="Arial" w:hAnsi="Arial" w:cs="Arial" w:hint="eastAsia"/>
                <w:color w:val="33463F"/>
                <w:sz w:val="28"/>
                <w:szCs w:val="28"/>
                <w:shd w:val="clear" w:color="auto" w:fill="FAFAFA"/>
              </w:rPr>
              <w:t>中国工商银行北京西四环支行</w:t>
            </w:r>
          </w:p>
          <w:p w14:paraId="5626D34F" w14:textId="77777777" w:rsidR="00801B6D" w:rsidRPr="0066337E" w:rsidRDefault="00801B6D" w:rsidP="001623A0">
            <w:pPr>
              <w:autoSpaceDE w:val="0"/>
              <w:autoSpaceDN w:val="0"/>
              <w:adjustRightInd w:val="0"/>
              <w:rPr>
                <w:rFonts w:ascii="Arial" w:hAnsi="Arial" w:cs="Arial"/>
                <w:color w:val="33463F"/>
                <w:sz w:val="30"/>
                <w:szCs w:val="30"/>
                <w:shd w:val="clear" w:color="auto" w:fill="FAFAFA"/>
              </w:rPr>
            </w:pPr>
            <w:r w:rsidRPr="0066337E">
              <w:rPr>
                <w:rFonts w:ascii="Arial" w:hAnsi="Arial" w:cs="Arial" w:hint="eastAsia"/>
                <w:color w:val="33463F"/>
                <w:sz w:val="30"/>
                <w:szCs w:val="30"/>
                <w:shd w:val="clear" w:color="auto" w:fill="FAFAFA"/>
              </w:rPr>
              <w:t>帐</w:t>
            </w:r>
            <w:r>
              <w:rPr>
                <w:rFonts w:ascii="Arial" w:hAnsi="Arial" w:cs="Arial" w:hint="eastAsia"/>
                <w:color w:val="33463F"/>
                <w:sz w:val="30"/>
                <w:szCs w:val="30"/>
                <w:shd w:val="clear" w:color="auto" w:fill="FAFAFA"/>
              </w:rPr>
              <w:t xml:space="preserve">   </w:t>
            </w:r>
            <w:r w:rsidRPr="0066337E">
              <w:rPr>
                <w:rFonts w:ascii="Arial" w:hAnsi="Arial" w:cs="Arial" w:hint="eastAsia"/>
                <w:color w:val="33463F"/>
                <w:sz w:val="30"/>
                <w:szCs w:val="30"/>
                <w:shd w:val="clear" w:color="auto" w:fill="FAFAFA"/>
              </w:rPr>
              <w:t>号</w:t>
            </w:r>
            <w:r>
              <w:rPr>
                <w:rFonts w:ascii="Arial" w:hAnsi="Arial" w:cs="Arial" w:hint="eastAsia"/>
                <w:color w:val="33463F"/>
                <w:sz w:val="30"/>
                <w:szCs w:val="30"/>
                <w:shd w:val="clear" w:color="auto" w:fill="FAFAFA"/>
              </w:rPr>
              <w:t>：</w:t>
            </w:r>
            <w:r>
              <w:rPr>
                <w:rFonts w:ascii="Arial" w:hAnsi="Arial" w:cs="Arial" w:hint="eastAsia"/>
                <w:color w:val="33463F"/>
                <w:sz w:val="30"/>
                <w:szCs w:val="30"/>
                <w:shd w:val="clear" w:color="auto" w:fill="FAFAFA"/>
              </w:rPr>
              <w:t xml:space="preserve">  </w:t>
            </w:r>
            <w:r>
              <w:rPr>
                <w:rFonts w:ascii="Arial" w:hAnsi="Arial" w:cs="Arial" w:hint="eastAsia"/>
                <w:color w:val="33463F"/>
                <w:sz w:val="28"/>
                <w:szCs w:val="28"/>
                <w:shd w:val="clear" w:color="auto" w:fill="FAFAFA"/>
              </w:rPr>
              <w:t xml:space="preserve">0200 2962 0920 0077 919 </w:t>
            </w:r>
          </w:p>
        </w:tc>
      </w:tr>
    </w:tbl>
    <w:p w14:paraId="5B5650F5" w14:textId="77777777" w:rsidR="00801B6D" w:rsidRDefault="00801B6D" w:rsidP="00801B6D">
      <w:pPr>
        <w:autoSpaceDE w:val="0"/>
        <w:autoSpaceDN w:val="0"/>
        <w:adjustRightInd w:val="0"/>
        <w:spacing w:before="156" w:line="320" w:lineRule="exact"/>
        <w:ind w:right="-164"/>
        <w:jc w:val="lef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1</w:t>
      </w:r>
      <w:r>
        <w:rPr>
          <w:rFonts w:ascii="Arial" w:hAnsi="Arial" w:cs="Arial" w:hint="eastAsia"/>
          <w:color w:val="33463F"/>
          <w:sz w:val="30"/>
          <w:szCs w:val="30"/>
          <w:shd w:val="clear" w:color="auto" w:fill="FAFAFA"/>
        </w:rPr>
        <w:t>、此表格填完后</w:t>
      </w:r>
      <w:proofErr w:type="gramStart"/>
      <w:r>
        <w:rPr>
          <w:rFonts w:ascii="Arial" w:hAnsi="Arial" w:cs="Arial" w:hint="eastAsia"/>
          <w:color w:val="33463F"/>
          <w:sz w:val="30"/>
          <w:szCs w:val="30"/>
          <w:shd w:val="clear" w:color="auto" w:fill="FAFAFA"/>
        </w:rPr>
        <w:t>请微信</w:t>
      </w:r>
      <w:proofErr w:type="gramEnd"/>
      <w:r>
        <w:rPr>
          <w:rFonts w:ascii="Arial" w:hAnsi="Arial" w:cs="Arial" w:hint="eastAsia"/>
          <w:color w:val="33463F"/>
          <w:sz w:val="30"/>
          <w:szCs w:val="30"/>
          <w:shd w:val="clear" w:color="auto" w:fill="FAFAFA"/>
        </w:rPr>
        <w:t>或</w:t>
      </w:r>
      <w:r>
        <w:rPr>
          <w:rFonts w:ascii="Arial" w:hAnsi="Arial" w:cs="Arial" w:hint="eastAsia"/>
          <w:color w:val="33463F"/>
          <w:sz w:val="30"/>
          <w:szCs w:val="30"/>
          <w:shd w:val="clear" w:color="auto" w:fill="FAFAFA"/>
        </w:rPr>
        <w:t>mail</w:t>
      </w:r>
      <w:r>
        <w:rPr>
          <w:rFonts w:ascii="Arial" w:hAnsi="Arial" w:cs="Arial" w:hint="eastAsia"/>
          <w:color w:val="33463F"/>
          <w:sz w:val="30"/>
          <w:szCs w:val="30"/>
          <w:shd w:val="clear" w:color="auto" w:fill="FAFAFA"/>
        </w:rPr>
        <w:t>至会务处，并及时通知联系人</w:t>
      </w:r>
    </w:p>
    <w:p w14:paraId="196CB2C1" w14:textId="77777777" w:rsidR="00801B6D" w:rsidRPr="003C03FC" w:rsidRDefault="00801B6D" w:rsidP="00801B6D">
      <w:pPr>
        <w:autoSpaceDE w:val="0"/>
        <w:autoSpaceDN w:val="0"/>
        <w:adjustRightInd w:val="0"/>
        <w:spacing w:before="156" w:line="320" w:lineRule="exact"/>
        <w:ind w:right="-164"/>
        <w:jc w:val="lef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2</w:t>
      </w:r>
      <w:r>
        <w:rPr>
          <w:rFonts w:ascii="Arial" w:hAnsi="Arial" w:cs="Arial" w:hint="eastAsia"/>
          <w:color w:val="33463F"/>
          <w:sz w:val="30"/>
          <w:szCs w:val="30"/>
          <w:shd w:val="clear" w:color="auto" w:fill="FAFAFA"/>
        </w:rPr>
        <w:t>、</w:t>
      </w:r>
      <w:r w:rsidRPr="00B41F1D">
        <w:rPr>
          <w:rFonts w:ascii="Arial" w:hAnsi="Arial" w:cs="Arial" w:hint="eastAsia"/>
          <w:color w:val="33463F"/>
          <w:spacing w:val="-20"/>
          <w:sz w:val="30"/>
          <w:szCs w:val="30"/>
          <w:shd w:val="clear" w:color="auto" w:fill="FAFAFA"/>
        </w:rPr>
        <w:t>培训费用请报名后</w:t>
      </w:r>
      <w:r w:rsidRPr="00B41F1D">
        <w:rPr>
          <w:rFonts w:ascii="Arial" w:hAnsi="Arial" w:cs="Arial" w:hint="eastAsia"/>
          <w:color w:val="33463F"/>
          <w:spacing w:val="-20"/>
          <w:sz w:val="30"/>
          <w:szCs w:val="30"/>
          <w:shd w:val="clear" w:color="auto" w:fill="FAFAFA"/>
        </w:rPr>
        <w:t>5</w:t>
      </w:r>
      <w:r w:rsidRPr="00B41F1D">
        <w:rPr>
          <w:rFonts w:ascii="Arial" w:hAnsi="Arial" w:cs="Arial" w:hint="eastAsia"/>
          <w:color w:val="33463F"/>
          <w:spacing w:val="-20"/>
          <w:sz w:val="30"/>
          <w:szCs w:val="30"/>
          <w:shd w:val="clear" w:color="auto" w:fill="FAFAFA"/>
        </w:rPr>
        <w:t>个工作日内付款，汇款</w:t>
      </w:r>
      <w:proofErr w:type="gramStart"/>
      <w:r w:rsidRPr="00B41F1D">
        <w:rPr>
          <w:rFonts w:ascii="Arial" w:hAnsi="Arial" w:cs="Arial" w:hint="eastAsia"/>
          <w:color w:val="33463F"/>
          <w:spacing w:val="-20"/>
          <w:sz w:val="30"/>
          <w:szCs w:val="30"/>
          <w:shd w:val="clear" w:color="auto" w:fill="FAFAFA"/>
        </w:rPr>
        <w:t>凭证微信或</w:t>
      </w:r>
      <w:proofErr w:type="gramEnd"/>
      <w:r w:rsidRPr="00B41F1D">
        <w:rPr>
          <w:rFonts w:ascii="Arial" w:hAnsi="Arial" w:cs="Arial" w:hint="eastAsia"/>
          <w:color w:val="33463F"/>
          <w:spacing w:val="-20"/>
          <w:sz w:val="30"/>
          <w:szCs w:val="30"/>
          <w:shd w:val="clear" w:color="auto" w:fill="FAFAFA"/>
        </w:rPr>
        <w:t>mail</w:t>
      </w:r>
      <w:r w:rsidRPr="00B41F1D">
        <w:rPr>
          <w:rFonts w:ascii="Arial" w:hAnsi="Arial" w:cs="Arial" w:hint="eastAsia"/>
          <w:color w:val="33463F"/>
          <w:spacing w:val="-20"/>
          <w:sz w:val="30"/>
          <w:szCs w:val="30"/>
          <w:shd w:val="clear" w:color="auto" w:fill="FAFAFA"/>
        </w:rPr>
        <w:t>至会务处</w:t>
      </w:r>
      <w:r w:rsidRPr="00B41F1D">
        <w:rPr>
          <w:rFonts w:ascii="Arial" w:hAnsi="Arial" w:cs="Arial" w:hint="eastAsia"/>
          <w:color w:val="33463F"/>
          <w:spacing w:val="-20"/>
          <w:sz w:val="30"/>
          <w:szCs w:val="30"/>
          <w:shd w:val="clear" w:color="auto" w:fill="FAFAFA"/>
        </w:rPr>
        <w:t xml:space="preserve"> </w:t>
      </w:r>
    </w:p>
    <w:p w14:paraId="55AE9A1D" w14:textId="77777777" w:rsidR="00DA7779" w:rsidRDefault="00DA7779" w:rsidP="00DA7779">
      <w:pPr>
        <w:autoSpaceDE w:val="0"/>
        <w:autoSpaceDN w:val="0"/>
        <w:adjustRightInd w:val="0"/>
        <w:spacing w:before="156" w:line="320" w:lineRule="exact"/>
        <w:ind w:right="-164"/>
        <w:jc w:val="lef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t>联系人：杨志军</w:t>
      </w:r>
      <w:r>
        <w:rPr>
          <w:rFonts w:ascii="Arial" w:hAnsi="Arial" w:cs="Arial" w:hint="eastAsia"/>
          <w:color w:val="33463F"/>
          <w:sz w:val="30"/>
          <w:szCs w:val="30"/>
          <w:shd w:val="clear" w:color="auto" w:fill="FAFAFA"/>
        </w:rPr>
        <w:t xml:space="preserve"> 186-1122-5515</w:t>
      </w:r>
      <w:r>
        <w:rPr>
          <w:rFonts w:ascii="Arial" w:hAnsi="Arial" w:cs="Arial" w:hint="eastAsia"/>
          <w:color w:val="33463F"/>
          <w:sz w:val="30"/>
          <w:szCs w:val="30"/>
          <w:shd w:val="clear" w:color="auto" w:fill="FAFAFA"/>
        </w:rPr>
        <w:t>（</w:t>
      </w:r>
      <w:proofErr w:type="gramStart"/>
      <w:r>
        <w:rPr>
          <w:rFonts w:ascii="Arial" w:hAnsi="Arial" w:cs="Arial" w:hint="eastAsia"/>
          <w:color w:val="33463F"/>
          <w:sz w:val="30"/>
          <w:szCs w:val="30"/>
          <w:shd w:val="clear" w:color="auto" w:fill="FAFAFA"/>
        </w:rPr>
        <w:t>同微信</w:t>
      </w:r>
      <w:proofErr w:type="gramEnd"/>
      <w:r>
        <w:rPr>
          <w:rFonts w:ascii="Arial" w:hAnsi="Arial" w:cs="Arial" w:hint="eastAsia"/>
          <w:color w:val="33463F"/>
          <w:sz w:val="30"/>
          <w:szCs w:val="30"/>
          <w:shd w:val="clear" w:color="auto" w:fill="FAFAFA"/>
        </w:rPr>
        <w:t>）</w:t>
      </w:r>
    </w:p>
    <w:p w14:paraId="265B33D0" w14:textId="77777777" w:rsidR="00DA7779" w:rsidRDefault="00DA7779" w:rsidP="00DA7779">
      <w:pPr>
        <w:autoSpaceDE w:val="0"/>
        <w:autoSpaceDN w:val="0"/>
        <w:adjustRightInd w:val="0"/>
        <w:spacing w:before="156" w:line="320" w:lineRule="exact"/>
        <w:ind w:right="-164"/>
        <w:jc w:val="left"/>
        <w:rPr>
          <w:rFonts w:ascii="Arial" w:hAnsi="Arial" w:cs="Arial"/>
          <w:color w:val="33463F"/>
          <w:sz w:val="30"/>
          <w:szCs w:val="30"/>
          <w:shd w:val="clear" w:color="auto" w:fill="FAFAFA"/>
        </w:rPr>
      </w:pPr>
      <w:proofErr w:type="gramStart"/>
      <w:r>
        <w:rPr>
          <w:rFonts w:ascii="Arial" w:hAnsi="Arial" w:cs="Arial" w:hint="eastAsia"/>
          <w:color w:val="33463F"/>
          <w:sz w:val="30"/>
          <w:szCs w:val="30"/>
          <w:shd w:val="clear" w:color="auto" w:fill="FAFAFA"/>
        </w:rPr>
        <w:t>E-mail:zhijun_y@rzzlpx.com</w:t>
      </w:r>
      <w:proofErr w:type="gramEnd"/>
    </w:p>
    <w:p w14:paraId="13DF6DE9" w14:textId="77777777" w:rsidR="00DA7779" w:rsidRDefault="00DA7779" w:rsidP="00DA7779">
      <w:pPr>
        <w:spacing w:line="320" w:lineRule="exact"/>
        <w:rPr>
          <w:rFonts w:ascii="Arial" w:hAnsi="Arial" w:cs="Arial"/>
          <w:color w:val="33463F"/>
          <w:sz w:val="30"/>
          <w:szCs w:val="30"/>
          <w:shd w:val="clear" w:color="auto" w:fill="FAFAFA"/>
        </w:rPr>
      </w:pPr>
      <w:r>
        <w:rPr>
          <w:rFonts w:ascii="Arial" w:hAnsi="Arial" w:cs="Arial" w:hint="eastAsia"/>
          <w:color w:val="33463F"/>
          <w:sz w:val="30"/>
          <w:szCs w:val="30"/>
          <w:shd w:val="clear" w:color="auto" w:fill="FAFAFA"/>
        </w:rPr>
        <w:lastRenderedPageBreak/>
        <w:t>网</w:t>
      </w:r>
      <w:r>
        <w:rPr>
          <w:rFonts w:ascii="Arial" w:hAnsi="Arial" w:cs="Arial"/>
          <w:color w:val="33463F"/>
          <w:sz w:val="30"/>
          <w:szCs w:val="30"/>
          <w:shd w:val="clear" w:color="auto" w:fill="FAFAFA"/>
        </w:rPr>
        <w:t xml:space="preserve">  </w:t>
      </w:r>
      <w:r>
        <w:rPr>
          <w:rFonts w:ascii="Arial" w:hAnsi="Arial" w:cs="Arial" w:hint="eastAsia"/>
          <w:color w:val="33463F"/>
          <w:sz w:val="30"/>
          <w:szCs w:val="30"/>
          <w:shd w:val="clear" w:color="auto" w:fill="FAFAFA"/>
        </w:rPr>
        <w:t>址：</w:t>
      </w:r>
      <w:hyperlink r:id="rId12" w:history="1">
        <w:r w:rsidRPr="000E149F">
          <w:rPr>
            <w:rStyle w:val="a9"/>
            <w:rFonts w:ascii="Arial" w:hAnsi="Arial" w:cs="Arial"/>
            <w:sz w:val="30"/>
            <w:szCs w:val="30"/>
            <w:shd w:val="clear" w:color="auto" w:fill="FAFAFA"/>
          </w:rPr>
          <w:t>www.</w:t>
        </w:r>
        <w:r w:rsidRPr="000E149F">
          <w:rPr>
            <w:rStyle w:val="a9"/>
            <w:rFonts w:ascii="Arial" w:hAnsi="Arial" w:cs="Arial" w:hint="eastAsia"/>
            <w:sz w:val="30"/>
            <w:szCs w:val="30"/>
            <w:shd w:val="clear" w:color="auto" w:fill="FAFAFA"/>
          </w:rPr>
          <w:t>rzzlmjjt</w:t>
        </w:r>
        <w:r w:rsidRPr="000E149F">
          <w:rPr>
            <w:rStyle w:val="a9"/>
            <w:rFonts w:ascii="Arial" w:hAnsi="Arial" w:cs="Arial"/>
            <w:sz w:val="30"/>
            <w:szCs w:val="30"/>
            <w:shd w:val="clear" w:color="auto" w:fill="FAFAFA"/>
          </w:rPr>
          <w:t>.</w:t>
        </w:r>
        <w:r w:rsidRPr="000E149F">
          <w:rPr>
            <w:rStyle w:val="a9"/>
            <w:rFonts w:ascii="Arial" w:hAnsi="Arial" w:cs="Arial" w:hint="eastAsia"/>
            <w:sz w:val="30"/>
            <w:szCs w:val="30"/>
            <w:shd w:val="clear" w:color="auto" w:fill="FAFAFA"/>
          </w:rPr>
          <w:t>org.cn</w:t>
        </w:r>
      </w:hyperlink>
      <w:r>
        <w:rPr>
          <w:rFonts w:ascii="Arial" w:hAnsi="Arial" w:cs="Arial" w:hint="eastAsia"/>
          <w:color w:val="33463F"/>
          <w:sz w:val="30"/>
          <w:szCs w:val="30"/>
          <w:shd w:val="clear" w:color="auto" w:fill="FAFAFA"/>
        </w:rPr>
        <w:t xml:space="preserve"> </w:t>
      </w:r>
      <w:r>
        <w:rPr>
          <w:rFonts w:ascii="Arial" w:hAnsi="Arial" w:cs="Arial" w:hint="eastAsia"/>
          <w:color w:val="33463F"/>
          <w:sz w:val="30"/>
          <w:szCs w:val="30"/>
          <w:shd w:val="clear" w:color="auto" w:fill="FAFAFA"/>
        </w:rPr>
        <w:t>（融资租赁名家讲堂）</w:t>
      </w:r>
    </w:p>
    <w:p w14:paraId="7D8831B9" w14:textId="77777777" w:rsidR="00DA7779" w:rsidRDefault="00DA7779" w:rsidP="00DA7779">
      <w:pPr>
        <w:spacing w:line="320" w:lineRule="exact"/>
        <w:ind w:firstLineChars="400" w:firstLine="840"/>
        <w:rPr>
          <w:rFonts w:ascii="Arial" w:hAnsi="Arial" w:cs="Arial"/>
          <w:color w:val="33463F"/>
          <w:sz w:val="30"/>
          <w:szCs w:val="30"/>
          <w:shd w:val="clear" w:color="auto" w:fill="FAFAFA"/>
        </w:rPr>
      </w:pPr>
      <w:hyperlink r:id="rId13" w:history="1">
        <w:r w:rsidRPr="00E36468">
          <w:rPr>
            <w:rStyle w:val="a9"/>
            <w:rFonts w:ascii="Arial" w:hAnsi="Arial" w:cs="Arial"/>
            <w:sz w:val="30"/>
            <w:szCs w:val="30"/>
            <w:shd w:val="clear" w:color="auto" w:fill="FAFAFA"/>
          </w:rPr>
          <w:t>www.</w:t>
        </w:r>
        <w:r w:rsidRPr="00E36468">
          <w:rPr>
            <w:rStyle w:val="a9"/>
            <w:rFonts w:ascii="Arial" w:hAnsi="Arial" w:cs="Arial" w:hint="eastAsia"/>
            <w:sz w:val="30"/>
            <w:szCs w:val="30"/>
            <w:shd w:val="clear" w:color="auto" w:fill="FAFAFA"/>
          </w:rPr>
          <w:t>rzzlpx.com</w:t>
        </w:r>
      </w:hyperlink>
      <w:r>
        <w:rPr>
          <w:rFonts w:ascii="Arial" w:hAnsi="Arial" w:cs="Arial" w:hint="eastAsia"/>
          <w:color w:val="33463F"/>
          <w:sz w:val="30"/>
          <w:szCs w:val="30"/>
          <w:shd w:val="clear" w:color="auto" w:fill="FAFAFA"/>
        </w:rPr>
        <w:t>（精英融资租赁培训网）</w:t>
      </w:r>
    </w:p>
    <w:p w14:paraId="6CE87B3E" w14:textId="77777777" w:rsidR="00DA7779" w:rsidRPr="00F93B95" w:rsidRDefault="00DA7779" w:rsidP="00DA7779">
      <w:pPr>
        <w:spacing w:line="320" w:lineRule="exact"/>
        <w:ind w:firstLineChars="400" w:firstLine="840"/>
        <w:rPr>
          <w:rFonts w:ascii="Arial" w:hAnsi="Arial" w:cs="Arial"/>
          <w:color w:val="33463F"/>
          <w:sz w:val="30"/>
          <w:szCs w:val="30"/>
          <w:shd w:val="clear" w:color="auto" w:fill="FAFAFA"/>
        </w:rPr>
      </w:pPr>
      <w:hyperlink r:id="rId14" w:history="1">
        <w:r w:rsidRPr="00E36468">
          <w:rPr>
            <w:rStyle w:val="a9"/>
            <w:rFonts w:ascii="Arial" w:hAnsi="Arial" w:cs="Arial" w:hint="eastAsia"/>
            <w:sz w:val="30"/>
            <w:szCs w:val="30"/>
            <w:shd w:val="clear" w:color="auto" w:fill="FAFAFA"/>
          </w:rPr>
          <w:t>www.flleasing.com</w:t>
        </w:r>
      </w:hyperlink>
      <w:r w:rsidRPr="00F93B95">
        <w:rPr>
          <w:rFonts w:ascii="Arial" w:hAnsi="Arial" w:cs="Arial" w:hint="eastAsia"/>
          <w:color w:val="33463F"/>
          <w:sz w:val="30"/>
          <w:szCs w:val="30"/>
          <w:shd w:val="clear" w:color="auto" w:fill="FAFAFA"/>
        </w:rPr>
        <w:t xml:space="preserve"> </w:t>
      </w:r>
      <w:r w:rsidRPr="00F93B95">
        <w:rPr>
          <w:rFonts w:ascii="Arial" w:hAnsi="Arial" w:cs="Arial" w:hint="eastAsia"/>
          <w:color w:val="33463F"/>
          <w:sz w:val="30"/>
          <w:szCs w:val="30"/>
          <w:shd w:val="clear" w:color="auto" w:fill="FAFAFA"/>
        </w:rPr>
        <w:t>（中国融资租赁资源网）</w:t>
      </w:r>
    </w:p>
    <w:p w14:paraId="2DCCEF3D" w14:textId="77777777" w:rsidR="00DA7779" w:rsidRPr="00004397" w:rsidRDefault="00DA7779" w:rsidP="00DA7779">
      <w:pPr>
        <w:autoSpaceDE w:val="0"/>
        <w:autoSpaceDN w:val="0"/>
        <w:adjustRightInd w:val="0"/>
        <w:spacing w:before="156" w:line="320" w:lineRule="exact"/>
        <w:ind w:right="-164"/>
        <w:jc w:val="left"/>
        <w:rPr>
          <w:rFonts w:ascii="Arial" w:hAnsi="Arial" w:cs="Arial"/>
          <w:color w:val="33463F"/>
          <w:sz w:val="30"/>
          <w:szCs w:val="30"/>
          <w:shd w:val="clear" w:color="auto" w:fill="FAFAFA"/>
        </w:rPr>
      </w:pPr>
      <w:hyperlink r:id="rId15" w:history="1">
        <w:r w:rsidRPr="00E36468">
          <w:rPr>
            <w:rStyle w:val="a9"/>
            <w:rFonts w:ascii="Arial" w:hAnsi="Arial" w:cs="Arial" w:hint="eastAsia"/>
            <w:sz w:val="30"/>
            <w:szCs w:val="30"/>
            <w:shd w:val="clear" w:color="auto" w:fill="FAFAFA"/>
          </w:rPr>
          <w:t>www.rzzlchina.com</w:t>
        </w:r>
      </w:hyperlink>
      <w:r w:rsidRPr="00F93B95">
        <w:rPr>
          <w:rFonts w:ascii="Arial" w:hAnsi="Arial" w:cs="Arial" w:hint="eastAsia"/>
          <w:color w:val="33463F"/>
          <w:sz w:val="30"/>
          <w:szCs w:val="30"/>
          <w:shd w:val="clear" w:color="auto" w:fill="FAFAFA"/>
        </w:rPr>
        <w:t xml:space="preserve"> </w:t>
      </w:r>
      <w:r w:rsidRPr="00F93B95">
        <w:rPr>
          <w:rFonts w:ascii="Arial" w:hAnsi="Arial" w:cs="Arial" w:hint="eastAsia"/>
          <w:color w:val="33463F"/>
          <w:sz w:val="30"/>
          <w:szCs w:val="30"/>
          <w:shd w:val="clear" w:color="auto" w:fill="FAFAFA"/>
        </w:rPr>
        <w:t>（融资租赁中国信息网）</w:t>
      </w:r>
    </w:p>
    <w:p w14:paraId="0DE3983C" w14:textId="33EAE70D" w:rsidR="00405FCE" w:rsidRPr="00DA7779" w:rsidRDefault="00405FCE" w:rsidP="00DA7779">
      <w:pPr>
        <w:autoSpaceDE w:val="0"/>
        <w:autoSpaceDN w:val="0"/>
        <w:adjustRightInd w:val="0"/>
        <w:spacing w:before="156" w:line="320" w:lineRule="exact"/>
        <w:ind w:right="-164"/>
        <w:jc w:val="left"/>
        <w:rPr>
          <w:rFonts w:ascii="Arial" w:hAnsi="Arial" w:cs="Arial"/>
          <w:color w:val="33463F"/>
          <w:sz w:val="30"/>
          <w:szCs w:val="30"/>
          <w:shd w:val="clear" w:color="auto" w:fill="FAFAFA"/>
        </w:rPr>
      </w:pPr>
    </w:p>
    <w:sectPr w:rsidR="00405FCE" w:rsidRPr="00DA7779" w:rsidSect="00EE74D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FB99" w14:textId="77777777" w:rsidR="002153D7" w:rsidRDefault="002153D7" w:rsidP="00801B6D">
      <w:r>
        <w:separator/>
      </w:r>
    </w:p>
  </w:endnote>
  <w:endnote w:type="continuationSeparator" w:id="0">
    <w:p w14:paraId="245292B2" w14:textId="77777777" w:rsidR="002153D7" w:rsidRDefault="002153D7" w:rsidP="008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441486"/>
      <w:docPartObj>
        <w:docPartGallery w:val="Page Numbers (Bottom of Page)"/>
        <w:docPartUnique/>
      </w:docPartObj>
    </w:sdtPr>
    <w:sdtContent>
      <w:p w14:paraId="38624DD0" w14:textId="4D165024" w:rsidR="00DC61D5" w:rsidRDefault="00DC61D5">
        <w:pPr>
          <w:pStyle w:val="a5"/>
          <w:jc w:val="right"/>
        </w:pPr>
        <w:r>
          <w:fldChar w:fldCharType="begin"/>
        </w:r>
        <w:r>
          <w:instrText>PAGE   \* MERGEFORMAT</w:instrText>
        </w:r>
        <w:r>
          <w:fldChar w:fldCharType="separate"/>
        </w:r>
        <w:r>
          <w:rPr>
            <w:lang w:val="zh-CN"/>
          </w:rPr>
          <w:t>2</w:t>
        </w:r>
        <w:r>
          <w:fldChar w:fldCharType="end"/>
        </w:r>
      </w:p>
    </w:sdtContent>
  </w:sdt>
  <w:p w14:paraId="5CE536E1" w14:textId="77777777" w:rsidR="00DC61D5" w:rsidRDefault="00DC6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1319" w14:textId="77777777" w:rsidR="002153D7" w:rsidRDefault="002153D7" w:rsidP="00801B6D">
      <w:r>
        <w:separator/>
      </w:r>
    </w:p>
  </w:footnote>
  <w:footnote w:type="continuationSeparator" w:id="0">
    <w:p w14:paraId="62F3FC5D" w14:textId="77777777" w:rsidR="002153D7" w:rsidRDefault="002153D7" w:rsidP="0080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1B6D"/>
    <w:rsid w:val="0003665B"/>
    <w:rsid w:val="00040C67"/>
    <w:rsid w:val="000E1330"/>
    <w:rsid w:val="000F723F"/>
    <w:rsid w:val="001324A5"/>
    <w:rsid w:val="002153D7"/>
    <w:rsid w:val="00235729"/>
    <w:rsid w:val="00314EE3"/>
    <w:rsid w:val="0035214C"/>
    <w:rsid w:val="00372E47"/>
    <w:rsid w:val="00394077"/>
    <w:rsid w:val="00397142"/>
    <w:rsid w:val="003E5FB3"/>
    <w:rsid w:val="003F4406"/>
    <w:rsid w:val="00405FCE"/>
    <w:rsid w:val="0042472D"/>
    <w:rsid w:val="00447CEC"/>
    <w:rsid w:val="00450751"/>
    <w:rsid w:val="004B6634"/>
    <w:rsid w:val="00522674"/>
    <w:rsid w:val="005E4F7D"/>
    <w:rsid w:val="0061475E"/>
    <w:rsid w:val="00620B71"/>
    <w:rsid w:val="00652B9E"/>
    <w:rsid w:val="00665FD1"/>
    <w:rsid w:val="00682B85"/>
    <w:rsid w:val="00737A76"/>
    <w:rsid w:val="00742D98"/>
    <w:rsid w:val="0075627C"/>
    <w:rsid w:val="00790BDA"/>
    <w:rsid w:val="00801B6D"/>
    <w:rsid w:val="0081288D"/>
    <w:rsid w:val="00813695"/>
    <w:rsid w:val="00817297"/>
    <w:rsid w:val="00875154"/>
    <w:rsid w:val="008D6367"/>
    <w:rsid w:val="00947FC4"/>
    <w:rsid w:val="009A4E72"/>
    <w:rsid w:val="00A55DBA"/>
    <w:rsid w:val="00A837FF"/>
    <w:rsid w:val="00B85F54"/>
    <w:rsid w:val="00BF7F8C"/>
    <w:rsid w:val="00C24594"/>
    <w:rsid w:val="00CA260C"/>
    <w:rsid w:val="00CD7389"/>
    <w:rsid w:val="00CF6E16"/>
    <w:rsid w:val="00D61872"/>
    <w:rsid w:val="00D954C1"/>
    <w:rsid w:val="00DA7779"/>
    <w:rsid w:val="00DC45C1"/>
    <w:rsid w:val="00DC61D5"/>
    <w:rsid w:val="00E176C9"/>
    <w:rsid w:val="00E413E9"/>
    <w:rsid w:val="00E80680"/>
    <w:rsid w:val="00F1642F"/>
    <w:rsid w:val="00F977DA"/>
    <w:rsid w:val="00FD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8AF532"/>
  <w15:docId w15:val="{D6D73600-8179-41BC-BB58-012CD8C4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B6D"/>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B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1B6D"/>
    <w:rPr>
      <w:sz w:val="18"/>
      <w:szCs w:val="18"/>
    </w:rPr>
  </w:style>
  <w:style w:type="paragraph" w:styleId="a5">
    <w:name w:val="footer"/>
    <w:basedOn w:val="a"/>
    <w:link w:val="a6"/>
    <w:uiPriority w:val="99"/>
    <w:unhideWhenUsed/>
    <w:rsid w:val="00801B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1B6D"/>
    <w:rPr>
      <w:sz w:val="18"/>
      <w:szCs w:val="18"/>
    </w:rPr>
  </w:style>
  <w:style w:type="paragraph" w:styleId="a7">
    <w:name w:val="Date"/>
    <w:basedOn w:val="a"/>
    <w:next w:val="a"/>
    <w:link w:val="a8"/>
    <w:uiPriority w:val="99"/>
    <w:semiHidden/>
    <w:unhideWhenUsed/>
    <w:rsid w:val="00DA7779"/>
    <w:pPr>
      <w:ind w:leftChars="2500" w:left="100"/>
    </w:pPr>
  </w:style>
  <w:style w:type="character" w:customStyle="1" w:styleId="a8">
    <w:name w:val="日期 字符"/>
    <w:basedOn w:val="a0"/>
    <w:link w:val="a7"/>
    <w:uiPriority w:val="99"/>
    <w:semiHidden/>
    <w:rsid w:val="00DA7779"/>
    <w:rPr>
      <w:rFonts w:ascii="Calibri" w:eastAsia="宋体" w:hAnsi="Calibri" w:cs="Times New Roman"/>
      <w:szCs w:val="20"/>
    </w:rPr>
  </w:style>
  <w:style w:type="character" w:styleId="a9">
    <w:name w:val="Hyperlink"/>
    <w:basedOn w:val="a0"/>
    <w:uiPriority w:val="99"/>
    <w:unhideWhenUsed/>
    <w:rsid w:val="00DA7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zlmjjt.org.cn" TargetMode="External"/><Relationship Id="rId13" Type="http://schemas.openxmlformats.org/officeDocument/2006/relationships/hyperlink" Target="http://www.rzzlpx.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zhijun_y@rzzlpx.com" TargetMode="External"/><Relationship Id="rId12" Type="http://schemas.openxmlformats.org/officeDocument/2006/relationships/hyperlink" Target="http://www.rzzlmjjt.org.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zhijun_y@rzzlpx.com" TargetMode="External"/><Relationship Id="rId11" Type="http://schemas.openxmlformats.org/officeDocument/2006/relationships/hyperlink" Target="http://www.rzzlchina.com" TargetMode="External"/><Relationship Id="rId5" Type="http://schemas.openxmlformats.org/officeDocument/2006/relationships/endnotes" Target="endnotes.xml"/><Relationship Id="rId15" Type="http://schemas.openxmlformats.org/officeDocument/2006/relationships/hyperlink" Target="http://www.rzzlchina.com" TargetMode="External"/><Relationship Id="rId10" Type="http://schemas.openxmlformats.org/officeDocument/2006/relationships/hyperlink" Target="http://www.flleasing.com" TargetMode="External"/><Relationship Id="rId4" Type="http://schemas.openxmlformats.org/officeDocument/2006/relationships/footnotes" Target="footnotes.xml"/><Relationship Id="rId9" Type="http://schemas.openxmlformats.org/officeDocument/2006/relationships/hyperlink" Target="http://www.rzzlpx.com" TargetMode="External"/><Relationship Id="rId14" Type="http://schemas.openxmlformats.org/officeDocument/2006/relationships/hyperlink" Target="http://www.flleas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1897</Words>
  <Characters>2087</Characters>
  <Application>Microsoft Office Word</Application>
  <DocSecurity>0</DocSecurity>
  <Lines>160</Lines>
  <Paragraphs>199</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融资租赁名家讲堂</dc:creator>
  <cp:lastModifiedBy>志军 杨</cp:lastModifiedBy>
  <cp:revision>19</cp:revision>
  <dcterms:created xsi:type="dcterms:W3CDTF">2025-05-15T07:47:00Z</dcterms:created>
  <dcterms:modified xsi:type="dcterms:W3CDTF">2025-07-23T15:32:00Z</dcterms:modified>
</cp:coreProperties>
</file>